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07" w:rsidRPr="00582AFE" w:rsidRDefault="002E6D64" w:rsidP="00124B4D">
      <w:pPr>
        <w:jc w:val="center"/>
        <w:rPr>
          <w:rFonts w:ascii="Adobe Garamond Pro" w:hAnsi="Adobe Garamond Pro"/>
          <w:b/>
          <w:color w:val="002B5C"/>
          <w:sz w:val="28"/>
          <w:szCs w:val="28"/>
        </w:rPr>
      </w:pPr>
      <w:bookmarkStart w:id="0" w:name="_GoBack"/>
      <w:bookmarkEnd w:id="0"/>
      <w:r w:rsidRPr="00582AFE">
        <w:rPr>
          <w:rFonts w:ascii="Adobe Garamond Pro" w:hAnsi="Adobe Garamond Pro"/>
          <w:b/>
          <w:noProof/>
          <w:color w:val="002B5C"/>
          <w:sz w:val="28"/>
          <w:szCs w:val="28"/>
        </w:rPr>
        <w:drawing>
          <wp:inline distT="0" distB="0" distL="0" distR="0">
            <wp:extent cx="2129790" cy="1887725"/>
            <wp:effectExtent l="19050" t="0" r="3810" b="0"/>
            <wp:docPr id="1" name="Picture 0" descr="SECU_Primary_Ful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U_Primary_FulCl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389" cy="189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907" w:rsidRPr="00582AFE" w:rsidRDefault="00873907" w:rsidP="00124B4D">
      <w:pPr>
        <w:jc w:val="center"/>
        <w:rPr>
          <w:rFonts w:ascii="Adobe Garamond Pro" w:hAnsi="Adobe Garamond Pro"/>
          <w:b/>
          <w:color w:val="002B5C"/>
          <w:sz w:val="28"/>
          <w:szCs w:val="28"/>
        </w:rPr>
      </w:pPr>
    </w:p>
    <w:p w:rsidR="00873907" w:rsidRPr="00A9247C" w:rsidRDefault="00873907" w:rsidP="00124B4D">
      <w:pPr>
        <w:jc w:val="center"/>
        <w:rPr>
          <w:rFonts w:ascii="Adobe Garamond Pro" w:hAnsi="Adobe Garamond Pro"/>
          <w:b/>
          <w:color w:val="002B5C"/>
          <w:sz w:val="28"/>
          <w:szCs w:val="28"/>
        </w:rPr>
      </w:pPr>
    </w:p>
    <w:p w:rsidR="00197E58" w:rsidRPr="00A9247C" w:rsidRDefault="005C5A84" w:rsidP="00124B4D">
      <w:pPr>
        <w:jc w:val="center"/>
        <w:rPr>
          <w:rFonts w:ascii="Adobe Garamond Pro" w:hAnsi="Adobe Garamond Pro"/>
          <w:b/>
          <w:color w:val="002B5C"/>
          <w:sz w:val="40"/>
          <w:szCs w:val="40"/>
        </w:rPr>
      </w:pPr>
      <w:r w:rsidRPr="00A9247C">
        <w:rPr>
          <w:rFonts w:ascii="Adobe Garamond Pro" w:hAnsi="Adobe Garamond Pro"/>
          <w:b/>
          <w:color w:val="002B5C"/>
          <w:sz w:val="40"/>
          <w:szCs w:val="40"/>
        </w:rPr>
        <w:t xml:space="preserve">SEC </w:t>
      </w:r>
      <w:r w:rsidR="00C33EC4" w:rsidRPr="00A9247C">
        <w:rPr>
          <w:rFonts w:ascii="Adobe Garamond Pro" w:hAnsi="Adobe Garamond Pro"/>
          <w:b/>
          <w:color w:val="002B5C"/>
          <w:sz w:val="40"/>
          <w:szCs w:val="40"/>
        </w:rPr>
        <w:t>Academic Conference</w:t>
      </w:r>
      <w:r w:rsidRPr="00A9247C">
        <w:rPr>
          <w:rFonts w:ascii="Adobe Garamond Pro" w:hAnsi="Adobe Garamond Pro"/>
          <w:b/>
          <w:color w:val="002B5C"/>
          <w:sz w:val="40"/>
          <w:szCs w:val="40"/>
        </w:rPr>
        <w:t xml:space="preserve"> News Brief</w:t>
      </w:r>
      <w:r w:rsidR="00306290" w:rsidRPr="00A9247C">
        <w:rPr>
          <w:rFonts w:ascii="Adobe Garamond Pro" w:hAnsi="Adobe Garamond Pro"/>
          <w:b/>
          <w:color w:val="002B5C"/>
          <w:sz w:val="40"/>
          <w:szCs w:val="40"/>
        </w:rPr>
        <w:t xml:space="preserve"> (Words: </w:t>
      </w:r>
      <w:r w:rsidR="003166DE">
        <w:rPr>
          <w:rFonts w:ascii="Adobe Garamond Pro" w:hAnsi="Adobe Garamond Pro"/>
          <w:b/>
          <w:color w:val="002B5C"/>
          <w:sz w:val="40"/>
          <w:szCs w:val="40"/>
        </w:rPr>
        <w:t>155</w:t>
      </w:r>
      <w:r w:rsidR="00306290" w:rsidRPr="00A9247C">
        <w:rPr>
          <w:rFonts w:ascii="Adobe Garamond Pro" w:hAnsi="Adobe Garamond Pro"/>
          <w:b/>
          <w:color w:val="002B5C"/>
          <w:sz w:val="40"/>
          <w:szCs w:val="40"/>
        </w:rPr>
        <w:t>)</w:t>
      </w:r>
    </w:p>
    <w:p w:rsidR="007B28EB" w:rsidRPr="00A9247C" w:rsidRDefault="007B28EB" w:rsidP="007B28EB">
      <w:pPr>
        <w:rPr>
          <w:rFonts w:ascii="Adobe Garamond Pro" w:hAnsi="Adobe Garamond Pro"/>
          <w:b/>
          <w:color w:val="002B5C"/>
          <w:sz w:val="28"/>
          <w:szCs w:val="28"/>
        </w:rPr>
      </w:pPr>
    </w:p>
    <w:p w:rsidR="00A6097E" w:rsidRPr="00A9247C" w:rsidRDefault="007B28EB" w:rsidP="005C5A84">
      <w:pPr>
        <w:jc w:val="both"/>
        <w:rPr>
          <w:rFonts w:ascii="Adobe Garamond Pro" w:hAnsi="Adobe Garamond Pro"/>
          <w:color w:val="002B5C"/>
          <w:sz w:val="28"/>
          <w:szCs w:val="28"/>
        </w:rPr>
      </w:pPr>
      <w:r w:rsidRPr="00A9247C">
        <w:rPr>
          <w:rFonts w:ascii="Adobe Garamond Pro" w:hAnsi="Adobe Garamond Pro"/>
          <w:color w:val="002B5C"/>
          <w:sz w:val="28"/>
          <w:szCs w:val="28"/>
        </w:rPr>
        <w:t xml:space="preserve">The </w:t>
      </w:r>
      <w:r w:rsidR="00C33EC4" w:rsidRPr="00A9247C">
        <w:rPr>
          <w:rFonts w:ascii="Adobe Garamond Pro" w:hAnsi="Adobe Garamond Pro"/>
          <w:color w:val="002B5C"/>
          <w:sz w:val="28"/>
          <w:szCs w:val="28"/>
        </w:rPr>
        <w:t>2017</w:t>
      </w:r>
      <w:r w:rsidRPr="00A9247C">
        <w:rPr>
          <w:rFonts w:ascii="Adobe Garamond Pro" w:hAnsi="Adobe Garamond Pro"/>
          <w:color w:val="002B5C"/>
          <w:sz w:val="28"/>
          <w:szCs w:val="28"/>
        </w:rPr>
        <w:t xml:space="preserve"> </w:t>
      </w:r>
      <w:r w:rsidR="00C33EC4" w:rsidRPr="00A9247C">
        <w:rPr>
          <w:rFonts w:ascii="Adobe Garamond Pro" w:hAnsi="Adobe Garamond Pro"/>
          <w:color w:val="002B5C"/>
          <w:sz w:val="28"/>
          <w:szCs w:val="28"/>
        </w:rPr>
        <w:t>SEC Academic Conference</w:t>
      </w:r>
      <w:r w:rsidRPr="00A9247C">
        <w:rPr>
          <w:rFonts w:ascii="Adobe Garamond Pro" w:hAnsi="Adobe Garamond Pro"/>
          <w:color w:val="002B5C"/>
          <w:sz w:val="28"/>
          <w:szCs w:val="28"/>
        </w:rPr>
        <w:t xml:space="preserve"> will be </w:t>
      </w:r>
      <w:r w:rsidR="003166DE">
        <w:rPr>
          <w:rFonts w:ascii="Adobe Garamond Pro" w:hAnsi="Adobe Garamond Pro"/>
          <w:color w:val="002B5C"/>
          <w:sz w:val="28"/>
          <w:szCs w:val="28"/>
        </w:rPr>
        <w:t xml:space="preserve">held </w:t>
      </w:r>
      <w:r w:rsidR="00C33EC4" w:rsidRPr="00A9247C">
        <w:rPr>
          <w:rFonts w:ascii="Adobe Garamond Pro" w:hAnsi="Adobe Garamond Pro"/>
          <w:color w:val="002B5C"/>
          <w:sz w:val="28"/>
          <w:szCs w:val="28"/>
        </w:rPr>
        <w:t xml:space="preserve">March 27-28 </w:t>
      </w:r>
      <w:r w:rsidRPr="00A9247C">
        <w:rPr>
          <w:rFonts w:ascii="Adobe Garamond Pro" w:hAnsi="Adobe Garamond Pro"/>
          <w:color w:val="002B5C"/>
          <w:sz w:val="28"/>
          <w:szCs w:val="28"/>
        </w:rPr>
        <w:t xml:space="preserve">in </w:t>
      </w:r>
      <w:r w:rsidR="00C33EC4" w:rsidRPr="00A9247C">
        <w:rPr>
          <w:rFonts w:ascii="Adobe Garamond Pro" w:hAnsi="Adobe Garamond Pro"/>
          <w:color w:val="002B5C"/>
          <w:sz w:val="28"/>
          <w:szCs w:val="28"/>
        </w:rPr>
        <w:t>Starkville, Mississippi</w:t>
      </w:r>
      <w:r w:rsidR="00A6097E" w:rsidRPr="00A9247C">
        <w:rPr>
          <w:rFonts w:ascii="Adobe Garamond Pro" w:hAnsi="Adobe Garamond Pro"/>
          <w:color w:val="002B5C"/>
          <w:sz w:val="28"/>
          <w:szCs w:val="28"/>
        </w:rPr>
        <w:t>,</w:t>
      </w:r>
      <w:r w:rsidR="00C33EC4" w:rsidRPr="00A9247C">
        <w:rPr>
          <w:rFonts w:ascii="Adobe Garamond Pro" w:hAnsi="Adobe Garamond Pro"/>
          <w:color w:val="002B5C"/>
          <w:sz w:val="28"/>
          <w:szCs w:val="28"/>
        </w:rPr>
        <w:t xml:space="preserve"> </w:t>
      </w:r>
      <w:r w:rsidR="008A7354" w:rsidRPr="00A9247C">
        <w:rPr>
          <w:rFonts w:ascii="Adobe Garamond Pro" w:hAnsi="Adobe Garamond Pro"/>
          <w:color w:val="002B5C"/>
          <w:sz w:val="28"/>
          <w:szCs w:val="28"/>
        </w:rPr>
        <w:t xml:space="preserve">at The Mill Conference Center </w:t>
      </w:r>
      <w:r w:rsidR="003166DE">
        <w:rPr>
          <w:rFonts w:ascii="Adobe Garamond Pro" w:hAnsi="Adobe Garamond Pro"/>
          <w:color w:val="002B5C"/>
          <w:sz w:val="28"/>
          <w:szCs w:val="28"/>
        </w:rPr>
        <w:t xml:space="preserve">at </w:t>
      </w:r>
      <w:r w:rsidR="00C33EC4" w:rsidRPr="00A9247C">
        <w:rPr>
          <w:rFonts w:ascii="Adobe Garamond Pro" w:hAnsi="Adobe Garamond Pro"/>
          <w:color w:val="002B5C"/>
          <w:sz w:val="28"/>
          <w:szCs w:val="28"/>
        </w:rPr>
        <w:t>Mississippi State University</w:t>
      </w:r>
      <w:r w:rsidR="00A6097E" w:rsidRPr="00A9247C">
        <w:rPr>
          <w:rFonts w:ascii="Adobe Garamond Pro" w:hAnsi="Adobe Garamond Pro"/>
          <w:color w:val="002B5C"/>
          <w:sz w:val="28"/>
          <w:szCs w:val="28"/>
        </w:rPr>
        <w:t xml:space="preserve">. </w:t>
      </w:r>
      <w:r w:rsidR="00C33EC4" w:rsidRPr="00A9247C">
        <w:rPr>
          <w:rFonts w:ascii="Adobe Garamond Pro" w:hAnsi="Adobe Garamond Pro"/>
          <w:color w:val="002B5C"/>
          <w:sz w:val="28"/>
          <w:szCs w:val="28"/>
        </w:rPr>
        <w:t xml:space="preserve">Entitled </w:t>
      </w:r>
      <w:r w:rsidR="008A7354" w:rsidRPr="00A9247C">
        <w:rPr>
          <w:rFonts w:ascii="Adobe Garamond Pro" w:hAnsi="Adobe Garamond Pro"/>
          <w:color w:val="002B5C"/>
          <w:sz w:val="28"/>
          <w:szCs w:val="28"/>
        </w:rPr>
        <w:t>“</w:t>
      </w:r>
      <w:r w:rsidR="00C33EC4" w:rsidRPr="00A9247C">
        <w:rPr>
          <w:rFonts w:ascii="Adobe Garamond Pro" w:hAnsi="Adobe Garamond Pro"/>
          <w:color w:val="002B5C"/>
          <w:sz w:val="28"/>
          <w:szCs w:val="28"/>
        </w:rPr>
        <w:t>The Future of Water: Regional Collaboration on Shared Climate, Coastlines, and Watersheds,</w:t>
      </w:r>
      <w:r w:rsidR="008A7354" w:rsidRPr="00A9247C">
        <w:rPr>
          <w:rFonts w:ascii="Adobe Garamond Pro" w:hAnsi="Adobe Garamond Pro"/>
          <w:color w:val="002B5C"/>
          <w:sz w:val="28"/>
          <w:szCs w:val="28"/>
        </w:rPr>
        <w:t>”</w:t>
      </w:r>
      <w:r w:rsidR="00C33EC4" w:rsidRPr="00A9247C">
        <w:rPr>
          <w:rFonts w:ascii="Adobe Garamond Pro" w:hAnsi="Adobe Garamond Pro"/>
          <w:color w:val="002B5C"/>
          <w:sz w:val="28"/>
          <w:szCs w:val="28"/>
        </w:rPr>
        <w:t xml:space="preserve"> </w:t>
      </w:r>
      <w:r w:rsidR="00306290" w:rsidRPr="00A9247C">
        <w:rPr>
          <w:rFonts w:ascii="Adobe Garamond Pro" w:hAnsi="Adobe Garamond Pro"/>
          <w:color w:val="002B5C"/>
          <w:sz w:val="28"/>
          <w:szCs w:val="28"/>
        </w:rPr>
        <w:t xml:space="preserve">this </w:t>
      </w:r>
      <w:r w:rsidR="00654395" w:rsidRPr="00A9247C">
        <w:rPr>
          <w:rFonts w:ascii="Adobe Garamond Pro" w:hAnsi="Adobe Garamond Pro"/>
          <w:color w:val="002B5C"/>
          <w:sz w:val="28"/>
          <w:szCs w:val="28"/>
        </w:rPr>
        <w:t>event</w:t>
      </w:r>
      <w:r w:rsidR="00323380" w:rsidRPr="00A9247C">
        <w:rPr>
          <w:rFonts w:ascii="Adobe Garamond Pro" w:hAnsi="Adobe Garamond Pro"/>
          <w:color w:val="002B5C"/>
          <w:sz w:val="28"/>
          <w:szCs w:val="28"/>
        </w:rPr>
        <w:t xml:space="preserve"> will</w:t>
      </w:r>
      <w:r w:rsidR="008A7354" w:rsidRPr="00A9247C">
        <w:rPr>
          <w:rFonts w:ascii="Adobe Garamond Pro" w:hAnsi="Adobe Garamond Pro"/>
          <w:color w:val="002B5C"/>
          <w:sz w:val="28"/>
          <w:szCs w:val="28"/>
        </w:rPr>
        <w:t xml:space="preserve"> </w:t>
      </w:r>
      <w:r w:rsidR="00A6097E" w:rsidRPr="00A9247C">
        <w:rPr>
          <w:rFonts w:ascii="Adobe Garamond Pro" w:hAnsi="Adobe Garamond Pro"/>
          <w:color w:val="002B5C"/>
          <w:sz w:val="28"/>
          <w:szCs w:val="28"/>
        </w:rPr>
        <w:t xml:space="preserve">showcase contributions </w:t>
      </w:r>
      <w:r w:rsidR="00306290" w:rsidRPr="00A9247C">
        <w:rPr>
          <w:rFonts w:ascii="Adobe Garamond Pro" w:hAnsi="Adobe Garamond Pro"/>
          <w:color w:val="002B5C"/>
          <w:sz w:val="28"/>
          <w:szCs w:val="28"/>
        </w:rPr>
        <w:t>from</w:t>
      </w:r>
      <w:r w:rsidR="008A7354" w:rsidRPr="00A9247C">
        <w:rPr>
          <w:rFonts w:ascii="Adobe Garamond Pro" w:hAnsi="Adobe Garamond Pro"/>
          <w:color w:val="002B5C"/>
          <w:sz w:val="28"/>
          <w:szCs w:val="28"/>
        </w:rPr>
        <w:t xml:space="preserve"> researchers </w:t>
      </w:r>
      <w:r w:rsidR="00323380" w:rsidRPr="00A9247C">
        <w:rPr>
          <w:rFonts w:ascii="Adobe Garamond Pro" w:hAnsi="Adobe Garamond Pro"/>
          <w:color w:val="002B5C"/>
          <w:sz w:val="28"/>
          <w:szCs w:val="28"/>
        </w:rPr>
        <w:t xml:space="preserve">at SEC universities and </w:t>
      </w:r>
      <w:r w:rsidR="003166DE">
        <w:rPr>
          <w:rFonts w:ascii="Adobe Garamond Pro" w:hAnsi="Adobe Garamond Pro"/>
          <w:color w:val="002B5C"/>
          <w:sz w:val="28"/>
          <w:szCs w:val="28"/>
        </w:rPr>
        <w:t xml:space="preserve">from </w:t>
      </w:r>
      <w:r w:rsidR="00323380" w:rsidRPr="00A9247C">
        <w:rPr>
          <w:rFonts w:ascii="Adobe Garamond Pro" w:hAnsi="Adobe Garamond Pro"/>
          <w:color w:val="002B5C"/>
          <w:sz w:val="28"/>
          <w:szCs w:val="28"/>
        </w:rPr>
        <w:t>around the region</w:t>
      </w:r>
      <w:r w:rsidR="00A6097E" w:rsidRPr="00A9247C">
        <w:rPr>
          <w:rFonts w:ascii="Adobe Garamond Pro" w:hAnsi="Adobe Garamond Pro"/>
          <w:color w:val="002B5C"/>
          <w:sz w:val="28"/>
          <w:szCs w:val="28"/>
        </w:rPr>
        <w:t>.</w:t>
      </w:r>
    </w:p>
    <w:p w:rsidR="00A6097E" w:rsidRPr="00A9247C" w:rsidRDefault="00A6097E" w:rsidP="005C5A84">
      <w:pPr>
        <w:jc w:val="both"/>
        <w:rPr>
          <w:rFonts w:ascii="Adobe Garamond Pro" w:hAnsi="Adobe Garamond Pro"/>
          <w:color w:val="002B5C"/>
          <w:sz w:val="28"/>
          <w:szCs w:val="28"/>
        </w:rPr>
      </w:pPr>
    </w:p>
    <w:p w:rsidR="002923F0" w:rsidRPr="00A9247C" w:rsidRDefault="008A7354" w:rsidP="005C5A84">
      <w:pPr>
        <w:pStyle w:val="NoSpacing"/>
        <w:jc w:val="both"/>
        <w:rPr>
          <w:rFonts w:ascii="Adobe Garamond Pro" w:hAnsi="Adobe Garamond Pro"/>
          <w:color w:val="002B5C"/>
          <w:sz w:val="28"/>
          <w:szCs w:val="28"/>
        </w:rPr>
      </w:pPr>
      <w:r w:rsidRPr="00A9247C">
        <w:rPr>
          <w:rFonts w:ascii="Adobe Garamond Pro" w:hAnsi="Adobe Garamond Pro"/>
          <w:color w:val="002B5C"/>
          <w:sz w:val="28"/>
          <w:szCs w:val="28"/>
        </w:rPr>
        <w:t xml:space="preserve">Keynote speakers include </w:t>
      </w:r>
      <w:r w:rsidR="00330CE3">
        <w:rPr>
          <w:rFonts w:ascii="Adobe Garamond Pro" w:hAnsi="Adobe Garamond Pro"/>
          <w:color w:val="002B5C"/>
          <w:sz w:val="28"/>
          <w:szCs w:val="28"/>
        </w:rPr>
        <w:t>John M. Ba</w:t>
      </w:r>
      <w:r w:rsidR="00A9247C" w:rsidRPr="00A9247C">
        <w:rPr>
          <w:rFonts w:ascii="Adobe Garamond Pro" w:hAnsi="Adobe Garamond Pro"/>
          <w:color w:val="002B5C"/>
          <w:sz w:val="28"/>
          <w:szCs w:val="28"/>
        </w:rPr>
        <w:t xml:space="preserve">rry, author of </w:t>
      </w:r>
      <w:r w:rsidR="003166DE">
        <w:rPr>
          <w:rFonts w:ascii="Adobe Garamond Pro" w:hAnsi="Adobe Garamond Pro"/>
          <w:color w:val="002B5C"/>
          <w:sz w:val="28"/>
          <w:szCs w:val="28"/>
        </w:rPr>
        <w:t xml:space="preserve">the book </w:t>
      </w:r>
      <w:r w:rsidR="00A9247C" w:rsidRPr="00A9247C">
        <w:rPr>
          <w:rFonts w:ascii="Adobe Garamond Pro" w:hAnsi="Adobe Garamond Pro"/>
          <w:color w:val="002B5C"/>
          <w:sz w:val="28"/>
          <w:szCs w:val="28"/>
        </w:rPr>
        <w:t>“</w:t>
      </w:r>
      <w:r w:rsidR="00A9247C" w:rsidRPr="00A9247C">
        <w:rPr>
          <w:rFonts w:ascii="Adobe Garamond Pro" w:hAnsi="Adobe Garamond Pro" w:cs="Times New Roman"/>
          <w:color w:val="002B5C"/>
          <w:sz w:val="28"/>
          <w:szCs w:val="28"/>
        </w:rPr>
        <w:t>Rising Tide: The Great Mississippi Flood of 1927 and How It Changed America,”</w:t>
      </w:r>
      <w:r w:rsidR="00A9247C" w:rsidRPr="00A9247C">
        <w:rPr>
          <w:rFonts w:ascii="Adobe Garamond Pro" w:hAnsi="Adobe Garamond Pro"/>
          <w:color w:val="002B5C"/>
          <w:sz w:val="28"/>
          <w:szCs w:val="28"/>
        </w:rPr>
        <w:t xml:space="preserve"> </w:t>
      </w:r>
      <w:r w:rsidRPr="00A9247C">
        <w:rPr>
          <w:rFonts w:ascii="Adobe Garamond Pro" w:hAnsi="Adobe Garamond Pro"/>
          <w:color w:val="002B5C"/>
          <w:sz w:val="28"/>
          <w:szCs w:val="28"/>
        </w:rPr>
        <w:t xml:space="preserve">Dennis Dimick, former executive environment editor at </w:t>
      </w:r>
      <w:r w:rsidRPr="00A9247C">
        <w:rPr>
          <w:rFonts w:ascii="Adobe Garamond Pro" w:hAnsi="Adobe Garamond Pro"/>
          <w:i/>
          <w:color w:val="002B5C"/>
          <w:sz w:val="28"/>
          <w:szCs w:val="28"/>
        </w:rPr>
        <w:t>National Geographic</w:t>
      </w:r>
      <w:r w:rsidR="00323380" w:rsidRPr="00A9247C">
        <w:rPr>
          <w:rFonts w:ascii="Adobe Garamond Pro" w:hAnsi="Adobe Garamond Pro"/>
          <w:color w:val="002B5C"/>
          <w:sz w:val="28"/>
          <w:szCs w:val="28"/>
        </w:rPr>
        <w:t xml:space="preserve">, and Jay Famiglietti, </w:t>
      </w:r>
      <w:r w:rsidRPr="00A9247C">
        <w:rPr>
          <w:rFonts w:ascii="Adobe Garamond Pro" w:hAnsi="Adobe Garamond Pro"/>
          <w:color w:val="002B5C"/>
          <w:sz w:val="28"/>
          <w:szCs w:val="28"/>
        </w:rPr>
        <w:t>the senior water scientist at the NASA Jet Propulsion Laboratory at the California Institute of Technology.</w:t>
      </w:r>
    </w:p>
    <w:p w:rsidR="008A7354" w:rsidRPr="00A9247C" w:rsidRDefault="008A7354" w:rsidP="005C5A84">
      <w:pPr>
        <w:pStyle w:val="NoSpacing"/>
        <w:jc w:val="both"/>
        <w:rPr>
          <w:rFonts w:ascii="Adobe Garamond Pro" w:hAnsi="Adobe Garamond Pro"/>
          <w:color w:val="002B5C"/>
          <w:sz w:val="28"/>
          <w:szCs w:val="28"/>
        </w:rPr>
      </w:pPr>
    </w:p>
    <w:p w:rsidR="00654395" w:rsidRPr="00A9247C" w:rsidRDefault="005C5A84" w:rsidP="005C5A84">
      <w:pPr>
        <w:pStyle w:val="NoSpacing"/>
        <w:jc w:val="both"/>
        <w:rPr>
          <w:rFonts w:ascii="Adobe Garamond Pro" w:hAnsi="Adobe Garamond Pro"/>
          <w:color w:val="002B5C"/>
          <w:sz w:val="28"/>
          <w:szCs w:val="28"/>
        </w:rPr>
      </w:pPr>
      <w:r w:rsidRPr="00A9247C">
        <w:rPr>
          <w:rFonts w:ascii="Adobe Garamond Pro" w:hAnsi="Adobe Garamond Pro"/>
          <w:color w:val="002B5C"/>
          <w:sz w:val="28"/>
          <w:szCs w:val="28"/>
        </w:rPr>
        <w:t xml:space="preserve">The SEC </w:t>
      </w:r>
      <w:r w:rsidR="008A7354" w:rsidRPr="00A9247C">
        <w:rPr>
          <w:rFonts w:ascii="Adobe Garamond Pro" w:hAnsi="Adobe Garamond Pro"/>
          <w:color w:val="002B5C"/>
          <w:sz w:val="28"/>
          <w:szCs w:val="28"/>
        </w:rPr>
        <w:t>Academic Conference</w:t>
      </w:r>
      <w:r w:rsidRPr="00A9247C">
        <w:rPr>
          <w:rFonts w:ascii="Adobe Garamond Pro" w:hAnsi="Adobe Garamond Pro"/>
          <w:color w:val="002B5C"/>
          <w:sz w:val="28"/>
          <w:szCs w:val="28"/>
        </w:rPr>
        <w:t xml:space="preserve"> will </w:t>
      </w:r>
      <w:r w:rsidR="002923F0" w:rsidRPr="00A9247C">
        <w:rPr>
          <w:rFonts w:ascii="Adobe Garamond Pro" w:hAnsi="Adobe Garamond Pro"/>
          <w:color w:val="002B5C"/>
          <w:sz w:val="28"/>
          <w:szCs w:val="28"/>
        </w:rPr>
        <w:t>feature</w:t>
      </w:r>
      <w:r w:rsidRPr="00A9247C">
        <w:rPr>
          <w:rFonts w:ascii="Adobe Garamond Pro" w:hAnsi="Adobe Garamond Pro"/>
          <w:color w:val="002B5C"/>
          <w:sz w:val="28"/>
          <w:szCs w:val="28"/>
        </w:rPr>
        <w:t xml:space="preserve"> presentations from </w:t>
      </w:r>
      <w:r w:rsidR="003166DE">
        <w:rPr>
          <w:rFonts w:ascii="Adobe Garamond Pro" w:hAnsi="Adobe Garamond Pro"/>
          <w:color w:val="002B5C"/>
          <w:sz w:val="28"/>
          <w:szCs w:val="28"/>
        </w:rPr>
        <w:t>representatives</w:t>
      </w:r>
      <w:r w:rsidR="002923F0" w:rsidRPr="00A9247C">
        <w:rPr>
          <w:rFonts w:ascii="Adobe Garamond Pro" w:hAnsi="Adobe Garamond Pro"/>
          <w:color w:val="002B5C"/>
          <w:sz w:val="28"/>
          <w:szCs w:val="28"/>
        </w:rPr>
        <w:t xml:space="preserve"> from</w:t>
      </w:r>
      <w:r w:rsidR="00306290" w:rsidRPr="00A9247C">
        <w:rPr>
          <w:rFonts w:ascii="Adobe Garamond Pro" w:hAnsi="Adobe Garamond Pro"/>
          <w:color w:val="002B5C"/>
          <w:sz w:val="28"/>
          <w:szCs w:val="28"/>
        </w:rPr>
        <w:t xml:space="preserve"> all </w:t>
      </w:r>
      <w:r w:rsidR="00323380" w:rsidRPr="00A9247C">
        <w:rPr>
          <w:rFonts w:ascii="Adobe Garamond Pro" w:hAnsi="Adobe Garamond Pro"/>
          <w:color w:val="002B5C"/>
          <w:sz w:val="28"/>
          <w:szCs w:val="28"/>
        </w:rPr>
        <w:t xml:space="preserve">14 </w:t>
      </w:r>
      <w:r w:rsidR="00306290" w:rsidRPr="00A9247C">
        <w:rPr>
          <w:rFonts w:ascii="Adobe Garamond Pro" w:hAnsi="Adobe Garamond Pro"/>
          <w:color w:val="002B5C"/>
          <w:sz w:val="28"/>
          <w:szCs w:val="28"/>
        </w:rPr>
        <w:t>SEC universities</w:t>
      </w:r>
      <w:r w:rsidRPr="00A9247C">
        <w:rPr>
          <w:rFonts w:ascii="Adobe Garamond Pro" w:hAnsi="Adobe Garamond Pro"/>
          <w:color w:val="002B5C"/>
          <w:sz w:val="28"/>
          <w:szCs w:val="28"/>
        </w:rPr>
        <w:t xml:space="preserve">, </w:t>
      </w:r>
      <w:r w:rsidR="00323380" w:rsidRPr="00A9247C">
        <w:rPr>
          <w:rFonts w:ascii="Adobe Garamond Pro" w:hAnsi="Adobe Garamond Pro"/>
          <w:color w:val="002B5C"/>
          <w:sz w:val="28"/>
          <w:szCs w:val="28"/>
        </w:rPr>
        <w:t xml:space="preserve">panel discussions, </w:t>
      </w:r>
      <w:r w:rsidR="008A7354" w:rsidRPr="00A9247C">
        <w:rPr>
          <w:rFonts w:ascii="Adobe Garamond Pro" w:hAnsi="Adobe Garamond Pro"/>
          <w:color w:val="002B5C"/>
          <w:sz w:val="28"/>
          <w:szCs w:val="28"/>
        </w:rPr>
        <w:t xml:space="preserve">breakout sessions, </w:t>
      </w:r>
      <w:r w:rsidR="00306290" w:rsidRPr="00A9247C">
        <w:rPr>
          <w:rFonts w:ascii="Adobe Garamond Pro" w:hAnsi="Adobe Garamond Pro"/>
          <w:color w:val="002B5C"/>
          <w:sz w:val="28"/>
          <w:szCs w:val="28"/>
        </w:rPr>
        <w:t xml:space="preserve">and </w:t>
      </w:r>
      <w:r w:rsidR="003166DE">
        <w:rPr>
          <w:rFonts w:ascii="Adobe Garamond Pro" w:hAnsi="Adobe Garamond Pro"/>
          <w:color w:val="002B5C"/>
          <w:sz w:val="28"/>
          <w:szCs w:val="28"/>
        </w:rPr>
        <w:t xml:space="preserve">a </w:t>
      </w:r>
      <w:r w:rsidR="00582AFE" w:rsidRPr="00A9247C">
        <w:rPr>
          <w:rFonts w:ascii="Adobe Garamond Pro" w:hAnsi="Adobe Garamond Pro"/>
          <w:color w:val="002B5C"/>
          <w:sz w:val="28"/>
          <w:szCs w:val="28"/>
        </w:rPr>
        <w:t xml:space="preserve">competition where </w:t>
      </w:r>
      <w:r w:rsidR="00A9247C" w:rsidRPr="00A9247C">
        <w:rPr>
          <w:rFonts w:ascii="Adobe Garamond Pro" w:hAnsi="Adobe Garamond Pro"/>
          <w:color w:val="002B5C"/>
          <w:sz w:val="28"/>
          <w:szCs w:val="28"/>
        </w:rPr>
        <w:t xml:space="preserve">SEC students were challenged to </w:t>
      </w:r>
      <w:r w:rsidR="00582AFE" w:rsidRPr="00A9247C">
        <w:rPr>
          <w:rFonts w:ascii="Adobe Garamond Pro" w:hAnsi="Adobe Garamond Pro"/>
          <w:color w:val="002B5C"/>
          <w:sz w:val="28"/>
          <w:szCs w:val="28"/>
        </w:rPr>
        <w:t>design interdisciplinary solutions to enhance sustainable water resources.</w:t>
      </w:r>
    </w:p>
    <w:p w:rsidR="00654395" w:rsidRPr="00A9247C" w:rsidRDefault="00654395" w:rsidP="005C5A84">
      <w:pPr>
        <w:pStyle w:val="NoSpacing"/>
        <w:jc w:val="both"/>
        <w:rPr>
          <w:rFonts w:ascii="Adobe Garamond Pro" w:hAnsi="Adobe Garamond Pro"/>
          <w:color w:val="002B5C"/>
          <w:sz w:val="28"/>
          <w:szCs w:val="28"/>
        </w:rPr>
      </w:pPr>
    </w:p>
    <w:p w:rsidR="00582AFE" w:rsidRPr="00A9247C" w:rsidRDefault="00654395" w:rsidP="005C5A84">
      <w:pPr>
        <w:pStyle w:val="NoSpacing"/>
        <w:jc w:val="both"/>
        <w:rPr>
          <w:rFonts w:ascii="Adobe Garamond Pro" w:hAnsi="Adobe Garamond Pro"/>
          <w:color w:val="002B5C"/>
          <w:sz w:val="28"/>
          <w:szCs w:val="28"/>
        </w:rPr>
      </w:pPr>
      <w:r w:rsidRPr="00A9247C">
        <w:rPr>
          <w:rFonts w:ascii="Adobe Garamond Pro" w:hAnsi="Adobe Garamond Pro"/>
          <w:color w:val="002B5C"/>
          <w:sz w:val="28"/>
          <w:szCs w:val="28"/>
        </w:rPr>
        <w:t>T</w:t>
      </w:r>
      <w:r w:rsidR="00A6097E" w:rsidRPr="00A9247C">
        <w:rPr>
          <w:rFonts w:ascii="Adobe Garamond Pro" w:hAnsi="Adobe Garamond Pro"/>
          <w:color w:val="002B5C"/>
          <w:sz w:val="28"/>
          <w:szCs w:val="28"/>
        </w:rPr>
        <w:t xml:space="preserve">he </w:t>
      </w:r>
      <w:r w:rsidR="00582AFE" w:rsidRPr="00A9247C">
        <w:rPr>
          <w:rFonts w:ascii="Adobe Garamond Pro" w:hAnsi="Adobe Garamond Pro"/>
          <w:color w:val="002B5C"/>
          <w:sz w:val="28"/>
          <w:szCs w:val="28"/>
        </w:rPr>
        <w:t>SEC</w:t>
      </w:r>
      <w:r w:rsidR="00A6097E" w:rsidRPr="00A9247C">
        <w:rPr>
          <w:rFonts w:ascii="Adobe Garamond Pro" w:hAnsi="Adobe Garamond Pro"/>
          <w:color w:val="002B5C"/>
          <w:sz w:val="28"/>
          <w:szCs w:val="28"/>
        </w:rPr>
        <w:t xml:space="preserve"> supports collaborative higher education programs and activities involving administrators, faculty and students </w:t>
      </w:r>
      <w:r w:rsidRPr="00A9247C">
        <w:rPr>
          <w:rFonts w:ascii="Adobe Garamond Pro" w:hAnsi="Adobe Garamond Pro"/>
          <w:color w:val="002B5C"/>
          <w:sz w:val="28"/>
          <w:szCs w:val="28"/>
        </w:rPr>
        <w:t>th</w:t>
      </w:r>
      <w:r w:rsidR="00C07ED2" w:rsidRPr="00A9247C">
        <w:rPr>
          <w:rFonts w:ascii="Adobe Garamond Pro" w:hAnsi="Adobe Garamond Pro"/>
          <w:color w:val="002B5C"/>
          <w:sz w:val="28"/>
          <w:szCs w:val="28"/>
        </w:rPr>
        <w:t>r</w:t>
      </w:r>
      <w:r w:rsidRPr="00A9247C">
        <w:rPr>
          <w:rFonts w:ascii="Adobe Garamond Pro" w:hAnsi="Adobe Garamond Pro"/>
          <w:color w:val="002B5C"/>
          <w:sz w:val="28"/>
          <w:szCs w:val="28"/>
        </w:rPr>
        <w:t>ou</w:t>
      </w:r>
      <w:r w:rsidR="00582AFE" w:rsidRPr="00A9247C">
        <w:rPr>
          <w:rFonts w:ascii="Adobe Garamond Pro" w:hAnsi="Adobe Garamond Pro"/>
          <w:color w:val="002B5C"/>
          <w:sz w:val="28"/>
          <w:szCs w:val="28"/>
        </w:rPr>
        <w:t>gh its SECU academic initiative.</w:t>
      </w:r>
    </w:p>
    <w:sectPr w:rsidR="00582AFE" w:rsidRPr="00A9247C" w:rsidSect="00873907">
      <w:pgSz w:w="12240" w:h="15840"/>
      <w:pgMar w:top="1080" w:right="1080" w:bottom="1080" w:left="1080" w:header="720" w:footer="720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3EF" w:rsidRDefault="00BC23EF" w:rsidP="00217B58">
      <w:r>
        <w:separator/>
      </w:r>
    </w:p>
  </w:endnote>
  <w:endnote w:type="continuationSeparator" w:id="0">
    <w:p w:rsidR="00BC23EF" w:rsidRDefault="00BC23EF" w:rsidP="0021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dobe Garamond Pro">
    <w:altName w:val="Didot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3EF" w:rsidRDefault="00BC23EF" w:rsidP="00217B58">
      <w:r>
        <w:separator/>
      </w:r>
    </w:p>
  </w:footnote>
  <w:footnote w:type="continuationSeparator" w:id="0">
    <w:p w:rsidR="00BC23EF" w:rsidRDefault="00BC23EF" w:rsidP="00217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4D"/>
    <w:rsid w:val="00124B4D"/>
    <w:rsid w:val="00197E58"/>
    <w:rsid w:val="00217B58"/>
    <w:rsid w:val="002923F0"/>
    <w:rsid w:val="002E6D64"/>
    <w:rsid w:val="00306290"/>
    <w:rsid w:val="003166DE"/>
    <w:rsid w:val="00323380"/>
    <w:rsid w:val="00330CE3"/>
    <w:rsid w:val="003470E8"/>
    <w:rsid w:val="00564061"/>
    <w:rsid w:val="005662F1"/>
    <w:rsid w:val="00582AFE"/>
    <w:rsid w:val="005C5A84"/>
    <w:rsid w:val="00630828"/>
    <w:rsid w:val="00654395"/>
    <w:rsid w:val="00673841"/>
    <w:rsid w:val="007342E0"/>
    <w:rsid w:val="007B28EB"/>
    <w:rsid w:val="00847A7E"/>
    <w:rsid w:val="00873907"/>
    <w:rsid w:val="008A7354"/>
    <w:rsid w:val="008B41AF"/>
    <w:rsid w:val="00990B7D"/>
    <w:rsid w:val="00A6097E"/>
    <w:rsid w:val="00A9247C"/>
    <w:rsid w:val="00AF10D3"/>
    <w:rsid w:val="00BB29FC"/>
    <w:rsid w:val="00BC23EF"/>
    <w:rsid w:val="00C07ED2"/>
    <w:rsid w:val="00C33EC4"/>
    <w:rsid w:val="00F170C0"/>
    <w:rsid w:val="00F3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97E"/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5C5A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7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B58"/>
  </w:style>
  <w:style w:type="paragraph" w:styleId="Footer">
    <w:name w:val="footer"/>
    <w:basedOn w:val="Normal"/>
    <w:link w:val="FooterChar"/>
    <w:uiPriority w:val="99"/>
    <w:semiHidden/>
    <w:unhideWhenUsed/>
    <w:rsid w:val="00217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B58"/>
  </w:style>
  <w:style w:type="paragraph" w:styleId="BalloonText">
    <w:name w:val="Balloon Text"/>
    <w:basedOn w:val="Normal"/>
    <w:link w:val="BalloonTextChar"/>
    <w:uiPriority w:val="99"/>
    <w:semiHidden/>
    <w:unhideWhenUsed/>
    <w:rsid w:val="00873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907"/>
    <w:rPr>
      <w:rFonts w:ascii="Tahoma" w:hAnsi="Tahoma" w:cs="Tahoma"/>
      <w:sz w:val="16"/>
      <w:szCs w:val="16"/>
    </w:rPr>
  </w:style>
  <w:style w:type="character" w:customStyle="1" w:styleId="s11">
    <w:name w:val="s11"/>
    <w:basedOn w:val="DefaultParagraphFont"/>
    <w:rsid w:val="002923F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97E"/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5C5A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7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B58"/>
  </w:style>
  <w:style w:type="paragraph" w:styleId="Footer">
    <w:name w:val="footer"/>
    <w:basedOn w:val="Normal"/>
    <w:link w:val="FooterChar"/>
    <w:uiPriority w:val="99"/>
    <w:semiHidden/>
    <w:unhideWhenUsed/>
    <w:rsid w:val="00217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B58"/>
  </w:style>
  <w:style w:type="paragraph" w:styleId="BalloonText">
    <w:name w:val="Balloon Text"/>
    <w:basedOn w:val="Normal"/>
    <w:link w:val="BalloonTextChar"/>
    <w:uiPriority w:val="99"/>
    <w:semiHidden/>
    <w:unhideWhenUsed/>
    <w:rsid w:val="00873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907"/>
    <w:rPr>
      <w:rFonts w:ascii="Tahoma" w:hAnsi="Tahoma" w:cs="Tahoma"/>
      <w:sz w:val="16"/>
      <w:szCs w:val="16"/>
    </w:rPr>
  </w:style>
  <w:style w:type="character" w:customStyle="1" w:styleId="s11">
    <w:name w:val="s11"/>
    <w:basedOn w:val="DefaultParagraphFont"/>
    <w:rsid w:val="00292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D01DA-5C9B-B34C-8B8F-11F61368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Torie Johnson</dc:creator>
  <cp:lastModifiedBy>Jason Hale</cp:lastModifiedBy>
  <cp:revision>2</cp:revision>
  <cp:lastPrinted>2017-01-20T21:43:00Z</cp:lastPrinted>
  <dcterms:created xsi:type="dcterms:W3CDTF">2017-02-06T18:19:00Z</dcterms:created>
  <dcterms:modified xsi:type="dcterms:W3CDTF">2017-02-06T18:19:00Z</dcterms:modified>
</cp:coreProperties>
</file>