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19764" w14:textId="77777777" w:rsidR="006B286F" w:rsidRPr="003B188B" w:rsidRDefault="00A76862">
      <w:pPr>
        <w:rPr>
          <w:rFonts w:ascii="Calibri" w:hAnsi="Calibri"/>
        </w:rPr>
      </w:pPr>
      <w:r w:rsidRPr="003B188B">
        <w:rPr>
          <w:rFonts w:ascii="Calibri" w:hAnsi="Calibri"/>
        </w:rPr>
        <w:t>Questions (to ask, to answer, to consider):</w:t>
      </w:r>
    </w:p>
    <w:p w14:paraId="255994B2" w14:textId="77777777" w:rsidR="00A76862" w:rsidRPr="003B188B" w:rsidRDefault="00A76862" w:rsidP="00A7686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Why choose research or pursuit of research</w:t>
      </w:r>
    </w:p>
    <w:p w14:paraId="78AA416F" w14:textId="77777777" w:rsidR="00A76862" w:rsidRPr="003B188B" w:rsidRDefault="00A76862" w:rsidP="00A7686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What are some characteristics of a successful researcher</w:t>
      </w:r>
    </w:p>
    <w:p w14:paraId="369D382F" w14:textId="77777777" w:rsidR="00A76862" w:rsidRPr="003B188B" w:rsidRDefault="00A76862" w:rsidP="00A7686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What is the potential for the biomedical field of research</w:t>
      </w:r>
    </w:p>
    <w:p w14:paraId="48813C77" w14:textId="77777777" w:rsidR="00A76862" w:rsidRPr="003B188B" w:rsidRDefault="00A76862" w:rsidP="00A76862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What are possible directions for the biomedical field in the future</w:t>
      </w:r>
    </w:p>
    <w:p w14:paraId="20F96F75" w14:textId="77777777" w:rsidR="00A76862" w:rsidRPr="003B188B" w:rsidRDefault="00A76862" w:rsidP="00A7686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Who is a researcher</w:t>
      </w:r>
    </w:p>
    <w:p w14:paraId="1C35A742" w14:textId="77777777" w:rsidR="00A76862" w:rsidRPr="003B188B" w:rsidRDefault="00A76862" w:rsidP="00A76862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Separating myth/ideal/TV researcher from reality of research life/career</w:t>
      </w:r>
    </w:p>
    <w:p w14:paraId="515E5AF4" w14:textId="77777777" w:rsidR="00A76862" w:rsidRPr="003B188B" w:rsidRDefault="00153061" w:rsidP="00A7686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What does current undergraduate research experience(s) look like</w:t>
      </w:r>
    </w:p>
    <w:p w14:paraId="2BD42386" w14:textId="77777777" w:rsidR="00153061" w:rsidRPr="003B188B" w:rsidRDefault="00153061" w:rsidP="00153061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How does a student find an experience</w:t>
      </w:r>
    </w:p>
    <w:p w14:paraId="0463A034" w14:textId="77777777" w:rsidR="00153061" w:rsidRPr="003B188B" w:rsidRDefault="00153061" w:rsidP="00153061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Is there any preparations prior to start of experience in lab</w:t>
      </w:r>
    </w:p>
    <w:p w14:paraId="7D059A2B" w14:textId="77777777" w:rsidR="00153061" w:rsidRPr="003B188B" w:rsidRDefault="00153061" w:rsidP="0015306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What types of researchers do we need</w:t>
      </w:r>
    </w:p>
    <w:p w14:paraId="5AF85510" w14:textId="77777777" w:rsidR="00153061" w:rsidRPr="003B188B" w:rsidRDefault="00153061" w:rsidP="00153061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How can we create/encourage/develop them</w:t>
      </w:r>
    </w:p>
    <w:p w14:paraId="03E420F5" w14:textId="77777777" w:rsidR="000F7876" w:rsidRPr="003B188B" w:rsidRDefault="000F7876" w:rsidP="000F7876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Where is biomedical research going</w:t>
      </w:r>
    </w:p>
    <w:p w14:paraId="61D0F7D2" w14:textId="77777777" w:rsidR="000F7876" w:rsidRPr="003B188B" w:rsidRDefault="000F7876" w:rsidP="000F7876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B188B">
        <w:rPr>
          <w:rFonts w:ascii="Calibri" w:hAnsi="Calibri"/>
        </w:rPr>
        <w:t>How much/little exposure necessary at the undergraduate level (is a summer enough, a year, two years, etc.)</w:t>
      </w:r>
    </w:p>
    <w:p w14:paraId="28C0228F" w14:textId="77777777" w:rsidR="000F7876" w:rsidRPr="003B188B" w:rsidRDefault="000F7876" w:rsidP="000F7876">
      <w:pPr>
        <w:pStyle w:val="ListParagraph"/>
        <w:numPr>
          <w:ilvl w:val="0"/>
          <w:numId w:val="2"/>
        </w:numPr>
        <w:rPr>
          <w:rFonts w:ascii="Calibri" w:hAnsi="Calibri"/>
        </w:rPr>
      </w:pPr>
    </w:p>
    <w:p w14:paraId="6DFA97AC" w14:textId="77777777" w:rsidR="000F7876" w:rsidRPr="003B188B" w:rsidRDefault="000F7876" w:rsidP="000F7876">
      <w:pPr>
        <w:rPr>
          <w:rFonts w:ascii="Calibri" w:hAnsi="Calibri"/>
        </w:rPr>
      </w:pPr>
    </w:p>
    <w:p w14:paraId="41998584" w14:textId="77777777" w:rsidR="000F7876" w:rsidRPr="003B188B" w:rsidRDefault="000F7876" w:rsidP="000F7876">
      <w:pPr>
        <w:rPr>
          <w:rFonts w:ascii="Calibri" w:hAnsi="Calibri"/>
        </w:rPr>
      </w:pPr>
    </w:p>
    <w:p w14:paraId="39A3DF50" w14:textId="77777777" w:rsidR="000F7876" w:rsidRPr="003B188B" w:rsidRDefault="000F7876" w:rsidP="000F7876">
      <w:pPr>
        <w:rPr>
          <w:rFonts w:ascii="Calibri" w:hAnsi="Calibri"/>
        </w:rPr>
      </w:pPr>
      <w:r w:rsidRPr="003B188B">
        <w:rPr>
          <w:rFonts w:ascii="Calibri" w:hAnsi="Calibri"/>
        </w:rPr>
        <w:t>Ideas:</w:t>
      </w:r>
    </w:p>
    <w:p w14:paraId="5EBAC90B" w14:textId="77777777" w:rsidR="000F7876" w:rsidRPr="003B188B" w:rsidRDefault="00D46812" w:rsidP="000F7876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Symposium for undergraduate research</w:t>
      </w:r>
    </w:p>
    <w:p w14:paraId="3EBF81B0" w14:textId="77777777" w:rsidR="00D46812" w:rsidRPr="003B188B" w:rsidRDefault="00D46812" w:rsidP="000F7876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Internships</w:t>
      </w:r>
    </w:p>
    <w:p w14:paraId="53DF1CD8" w14:textId="77777777" w:rsidR="00D46812" w:rsidRPr="003B188B" w:rsidRDefault="00D46812" w:rsidP="000F7876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Complete research experience</w:t>
      </w:r>
    </w:p>
    <w:p w14:paraId="3162777E" w14:textId="77777777" w:rsidR="00D46812" w:rsidRPr="003B188B" w:rsidRDefault="00D46812" w:rsidP="00D46812">
      <w:pPr>
        <w:pStyle w:val="ListParagraph"/>
        <w:numPr>
          <w:ilvl w:val="1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Exposure to grant process, analysis techniques, journal club-how to read scientific literature, time management tips</w:t>
      </w:r>
    </w:p>
    <w:p w14:paraId="298EDB44" w14:textId="77777777" w:rsidR="00D46812" w:rsidRPr="003B188B" w:rsidRDefault="00D46812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Community service based projects</w:t>
      </w:r>
    </w:p>
    <w:p w14:paraId="687E85E9" w14:textId="77777777" w:rsidR="00D46812" w:rsidRPr="003B188B" w:rsidRDefault="00D46812" w:rsidP="00D46812">
      <w:pPr>
        <w:pStyle w:val="ListParagraph"/>
        <w:numPr>
          <w:ilvl w:val="1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Undergraduate research project designed with community need in mind; real world application to research</w:t>
      </w:r>
    </w:p>
    <w:p w14:paraId="58E41D0D" w14:textId="77777777" w:rsidR="00D46812" w:rsidRPr="003B188B" w:rsidRDefault="00D46812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Crowd sourcing research problems</w:t>
      </w:r>
    </w:p>
    <w:p w14:paraId="423B5AA8" w14:textId="77777777" w:rsidR="00D46812" w:rsidRPr="003B188B" w:rsidRDefault="00D46812" w:rsidP="00D46812">
      <w:pPr>
        <w:pStyle w:val="ListParagraph"/>
        <w:numPr>
          <w:ilvl w:val="1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Computational research</w:t>
      </w:r>
    </w:p>
    <w:p w14:paraId="7A11BE30" w14:textId="77777777" w:rsidR="00D46812" w:rsidRPr="003B188B" w:rsidRDefault="006208A0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Research experiences that are structured like internships or research experiences that turn into internships</w:t>
      </w:r>
    </w:p>
    <w:p w14:paraId="15BA2B81" w14:textId="77777777" w:rsidR="006208A0" w:rsidRPr="003B188B" w:rsidRDefault="00786E1F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Integration of basic science (lab sciences) and computation/computer science</w:t>
      </w:r>
    </w:p>
    <w:p w14:paraId="2223B547" w14:textId="77777777" w:rsidR="00786E1F" w:rsidRPr="003B188B" w:rsidRDefault="00786E1F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Network of willing researchers with specific projects undergraduates can conduct/“own”</w:t>
      </w:r>
    </w:p>
    <w:p w14:paraId="4EEE2E39" w14:textId="77777777" w:rsidR="00786E1F" w:rsidRPr="003B188B" w:rsidRDefault="00786E1F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Real world problems/projects</w:t>
      </w:r>
    </w:p>
    <w:p w14:paraId="22701AD9" w14:textId="77777777" w:rsidR="00786E1F" w:rsidRPr="003B188B" w:rsidRDefault="00786E1F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Space for discussion philosophical/practical</w:t>
      </w:r>
    </w:p>
    <w:p w14:paraId="41C2BE04" w14:textId="77777777" w:rsidR="00786E1F" w:rsidRPr="003B188B" w:rsidRDefault="00786E1F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Redefine fun</w:t>
      </w:r>
    </w:p>
    <w:p w14:paraId="6700685B" w14:textId="77777777" w:rsidR="00786E1F" w:rsidRPr="003B188B" w:rsidRDefault="00786E1F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In-class lecture series with actual/real researchers guests from other institutions, industry, on-campus </w:t>
      </w:r>
      <w:r w:rsidR="00DA43AB" w:rsidRPr="003B188B">
        <w:rPr>
          <w:rFonts w:ascii="Calibri" w:hAnsi="Calibri"/>
        </w:rPr>
        <w:t xml:space="preserve">researchers </w:t>
      </w:r>
      <w:r w:rsidRPr="003B188B">
        <w:rPr>
          <w:rFonts w:ascii="Calibri" w:hAnsi="Calibri"/>
        </w:rPr>
        <w:t>(MCPA,</w:t>
      </w:r>
      <w:r w:rsidR="00DA43AB" w:rsidRPr="003B188B">
        <w:rPr>
          <w:rFonts w:ascii="Calibri" w:hAnsi="Calibri"/>
        </w:rPr>
        <w:t xml:space="preserve"> etc.)</w:t>
      </w:r>
    </w:p>
    <w:p w14:paraId="15B06126" w14:textId="77777777" w:rsidR="00DA43AB" w:rsidRPr="003B188B" w:rsidRDefault="00DA43AB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B188B">
        <w:rPr>
          <w:rFonts w:ascii="Calibri" w:hAnsi="Calibri"/>
        </w:rPr>
        <w:t>Leverage UM assets, relationships</w:t>
      </w:r>
    </w:p>
    <w:p w14:paraId="2A8BAC79" w14:textId="77777777" w:rsidR="00DA43AB" w:rsidRPr="003B188B" w:rsidRDefault="00DA43AB" w:rsidP="00D46812">
      <w:pPr>
        <w:pStyle w:val="ListParagraph"/>
        <w:numPr>
          <w:ilvl w:val="0"/>
          <w:numId w:val="3"/>
        </w:numPr>
        <w:rPr>
          <w:rFonts w:ascii="Calibri" w:hAnsi="Calibri"/>
        </w:rPr>
      </w:pPr>
    </w:p>
    <w:p w14:paraId="4B64643D" w14:textId="77777777" w:rsidR="00DA43AB" w:rsidRPr="003B188B" w:rsidRDefault="00DA43AB" w:rsidP="00DA43AB">
      <w:pPr>
        <w:rPr>
          <w:rFonts w:ascii="Calibri" w:hAnsi="Calibri"/>
        </w:rPr>
      </w:pPr>
    </w:p>
    <w:p w14:paraId="65666089" w14:textId="77777777" w:rsidR="00DA43AB" w:rsidRPr="003B188B" w:rsidRDefault="00DA43AB" w:rsidP="00DA43AB">
      <w:pPr>
        <w:rPr>
          <w:rFonts w:ascii="Calibri" w:hAnsi="Calibri"/>
        </w:rPr>
      </w:pPr>
    </w:p>
    <w:p w14:paraId="23924296" w14:textId="77777777" w:rsidR="00DA43AB" w:rsidRPr="003B188B" w:rsidRDefault="00DA43AB" w:rsidP="00DA43AB">
      <w:pPr>
        <w:rPr>
          <w:rFonts w:ascii="Calibri" w:hAnsi="Calibri"/>
        </w:rPr>
      </w:pPr>
      <w:r w:rsidRPr="003B188B">
        <w:rPr>
          <w:rFonts w:ascii="Calibri" w:hAnsi="Calibri"/>
        </w:rPr>
        <w:lastRenderedPageBreak/>
        <w:t>Notes:</w:t>
      </w:r>
    </w:p>
    <w:p w14:paraId="3D112DAA" w14:textId="77777777" w:rsidR="00DA43AB" w:rsidRPr="003B188B" w:rsidRDefault="00DA43AB" w:rsidP="00DA43A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Want student to move beyond lab course was cool/okay/fun </w:t>
      </w:r>
      <w:r w:rsidRPr="003B188B">
        <w:rPr>
          <w:rFonts w:ascii="Calibri" w:hAnsi="Calibri"/>
          <w:b/>
          <w:i/>
        </w:rPr>
        <w:t>to</w:t>
      </w:r>
      <w:r w:rsidRPr="003B188B">
        <w:rPr>
          <w:rFonts w:ascii="Calibri" w:hAnsi="Calibri"/>
        </w:rPr>
        <w:t xml:space="preserve"> want to pursue more detail</w:t>
      </w:r>
      <w:r w:rsidR="00B71D35" w:rsidRPr="003B188B">
        <w:rPr>
          <w:rFonts w:ascii="Calibri" w:hAnsi="Calibri"/>
        </w:rPr>
        <w:t xml:space="preserve">ed research project or want to do more lab work </w:t>
      </w:r>
      <w:r w:rsidR="00B71D35" w:rsidRPr="003B188B">
        <w:rPr>
          <w:rFonts w:ascii="Calibri" w:hAnsi="Calibri"/>
          <w:b/>
          <w:i/>
        </w:rPr>
        <w:t>to</w:t>
      </w:r>
      <w:r w:rsidR="00B71D35" w:rsidRPr="003B188B">
        <w:rPr>
          <w:rFonts w:ascii="Calibri" w:hAnsi="Calibri"/>
        </w:rPr>
        <w:t xml:space="preserve"> want to pursue research as career.</w:t>
      </w:r>
    </w:p>
    <w:p w14:paraId="57119CF0" w14:textId="77777777" w:rsidR="00B71D35" w:rsidRPr="003B188B" w:rsidRDefault="00B71D35" w:rsidP="00DA43A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Motivating fa</w:t>
      </w:r>
      <w:r w:rsidR="00D8364F" w:rsidRPr="003B188B">
        <w:rPr>
          <w:rFonts w:ascii="Calibri" w:hAnsi="Calibri"/>
        </w:rPr>
        <w:t>ctors for undergraduates career choices</w:t>
      </w:r>
    </w:p>
    <w:p w14:paraId="59BE7648" w14:textId="77777777" w:rsidR="00D8364F" w:rsidRPr="003B188B" w:rsidRDefault="00D8364F" w:rsidP="00D8364F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Money; interest in field; previous example of person in career/legacy; job opportunity potential; desired location, etc.</w:t>
      </w:r>
    </w:p>
    <w:p w14:paraId="7ACC92DA" w14:textId="77777777" w:rsidR="00D8364F" w:rsidRPr="003B188B" w:rsidRDefault="00D8364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Career counseling</w:t>
      </w:r>
    </w:p>
    <w:p w14:paraId="152AA837" w14:textId="77777777" w:rsidR="00D8364F" w:rsidRPr="003B188B" w:rsidRDefault="00D8364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Job opportunity more than just a description, practical applications/examples</w:t>
      </w:r>
    </w:p>
    <w:p w14:paraId="2083F291" w14:textId="77777777" w:rsidR="00D8364F" w:rsidRPr="003B188B" w:rsidRDefault="00D8364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Encouraging questioning/inquisitive minds</w:t>
      </w:r>
    </w:p>
    <w:p w14:paraId="00FD5B14" w14:textId="77777777" w:rsidR="00D8364F" w:rsidRPr="003B188B" w:rsidRDefault="00D8364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Broad world wide impacts begin with small questions/research</w:t>
      </w:r>
    </w:p>
    <w:p w14:paraId="129BBCCD" w14:textId="77777777" w:rsidR="00D8364F" w:rsidRPr="003B188B" w:rsidRDefault="00D8364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Exposure to scientific community through conferences</w:t>
      </w:r>
    </w:p>
    <w:p w14:paraId="7BA6B03B" w14:textId="77777777" w:rsidR="00D8364F" w:rsidRPr="003B188B" w:rsidRDefault="00D8364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Undergraduate motivations: grades, peers, graduation, </w:t>
      </w:r>
      <w:r w:rsidR="002C6B34" w:rsidRPr="003B188B">
        <w:rPr>
          <w:rFonts w:ascii="Calibri" w:hAnsi="Calibri"/>
        </w:rPr>
        <w:t>self-discovery period</w:t>
      </w:r>
    </w:p>
    <w:p w14:paraId="44C3AFC5" w14:textId="77777777" w:rsidR="006D09DF" w:rsidRPr="003B188B" w:rsidRDefault="006D09DF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Connect with UMMC/Jackson researchers</w:t>
      </w:r>
    </w:p>
    <w:p w14:paraId="223B0331" w14:textId="77777777" w:rsidR="006E0BF0" w:rsidRPr="003B188B" w:rsidRDefault="006E0BF0" w:rsidP="00D8364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B188B">
        <w:rPr>
          <w:rFonts w:ascii="Calibri" w:hAnsi="Calibri"/>
        </w:rPr>
        <w:t>Current Undergraduate Research Experience focused mainly on Honors College students</w:t>
      </w:r>
    </w:p>
    <w:p w14:paraId="4CF6347C" w14:textId="77777777" w:rsidR="006E0BF0" w:rsidRPr="003B188B" w:rsidRDefault="006E0BF0" w:rsidP="006E0BF0">
      <w:pPr>
        <w:rPr>
          <w:rFonts w:ascii="Calibri" w:hAnsi="Calibri"/>
        </w:rPr>
      </w:pPr>
    </w:p>
    <w:p w14:paraId="1C48500B" w14:textId="77777777" w:rsidR="007F204C" w:rsidRPr="003B188B" w:rsidRDefault="007F204C" w:rsidP="006E0BF0">
      <w:pPr>
        <w:rPr>
          <w:rFonts w:ascii="Calibri" w:hAnsi="Calibri"/>
        </w:rPr>
      </w:pPr>
      <w:r w:rsidRPr="003B188B">
        <w:rPr>
          <w:rFonts w:ascii="Calibri" w:hAnsi="Calibri"/>
        </w:rPr>
        <w:t>Articles:</w:t>
      </w:r>
    </w:p>
    <w:p w14:paraId="1D33650E" w14:textId="77777777" w:rsidR="007F204C" w:rsidRPr="003B188B" w:rsidRDefault="00F9290A" w:rsidP="007F204C">
      <w:pPr>
        <w:pStyle w:val="ListParagraph"/>
        <w:numPr>
          <w:ilvl w:val="0"/>
          <w:numId w:val="6"/>
        </w:numPr>
        <w:rPr>
          <w:rFonts w:ascii="Calibri" w:hAnsi="Calibri"/>
        </w:rPr>
      </w:pPr>
      <w:proofErr w:type="spellStart"/>
      <w:r w:rsidRPr="003B188B">
        <w:rPr>
          <w:rFonts w:ascii="Calibri" w:hAnsi="Calibri"/>
        </w:rPr>
        <w:t>Fechheimer</w:t>
      </w:r>
      <w:proofErr w:type="spellEnd"/>
      <w:r w:rsidRPr="003B188B">
        <w:rPr>
          <w:rFonts w:ascii="Calibri" w:hAnsi="Calibri"/>
        </w:rPr>
        <w:t>, M.</w:t>
      </w:r>
      <w:r w:rsidR="00056302" w:rsidRPr="003B188B">
        <w:rPr>
          <w:rFonts w:ascii="Calibri" w:hAnsi="Calibri"/>
        </w:rPr>
        <w:t xml:space="preserve">, K. Webber, P.B. </w:t>
      </w:r>
      <w:proofErr w:type="spellStart"/>
      <w:r w:rsidR="00056302" w:rsidRPr="003B188B">
        <w:rPr>
          <w:rFonts w:ascii="Calibri" w:hAnsi="Calibri"/>
        </w:rPr>
        <w:t>Kleiber</w:t>
      </w:r>
      <w:proofErr w:type="spellEnd"/>
      <w:r w:rsidR="00056302" w:rsidRPr="003B188B">
        <w:rPr>
          <w:rFonts w:ascii="Calibri" w:hAnsi="Calibri"/>
        </w:rPr>
        <w:t xml:space="preserve">. </w:t>
      </w:r>
      <w:r w:rsidR="00056302" w:rsidRPr="003B188B">
        <w:rPr>
          <w:rFonts w:ascii="Calibri" w:hAnsi="Calibri"/>
          <w:i/>
        </w:rPr>
        <w:t>How well do undergraduate research programs promote engagement and success of students?</w:t>
      </w:r>
      <w:r w:rsidR="00056302" w:rsidRPr="003B188B">
        <w:rPr>
          <w:rFonts w:ascii="Calibri" w:hAnsi="Calibri"/>
        </w:rPr>
        <w:t xml:space="preserve"> </w:t>
      </w:r>
      <w:r w:rsidRPr="003B188B">
        <w:rPr>
          <w:rFonts w:ascii="Calibri" w:hAnsi="Calibri"/>
        </w:rPr>
        <w:t xml:space="preserve">CBE-Life Science Education, </w:t>
      </w:r>
      <w:r w:rsidR="00056302" w:rsidRPr="003B188B">
        <w:rPr>
          <w:rFonts w:ascii="Calibri" w:hAnsi="Calibri"/>
          <w:i/>
        </w:rPr>
        <w:t>2011</w:t>
      </w:r>
      <w:r w:rsidR="00056302" w:rsidRPr="003B188B">
        <w:rPr>
          <w:rFonts w:ascii="Calibri" w:hAnsi="Calibri"/>
        </w:rPr>
        <w:t xml:space="preserve">, </w:t>
      </w:r>
      <w:r w:rsidRPr="003B188B">
        <w:rPr>
          <w:rFonts w:ascii="Calibri" w:hAnsi="Calibri"/>
          <w:b/>
        </w:rPr>
        <w:t>10</w:t>
      </w:r>
      <w:r w:rsidRPr="003B188B">
        <w:rPr>
          <w:rFonts w:ascii="Calibri" w:hAnsi="Calibri"/>
        </w:rPr>
        <w:t>, 156-163</w:t>
      </w:r>
      <w:r w:rsidR="00056302" w:rsidRPr="003B188B">
        <w:rPr>
          <w:rFonts w:ascii="Calibri" w:hAnsi="Calibri"/>
        </w:rPr>
        <w:t xml:space="preserve">. </w:t>
      </w:r>
    </w:p>
    <w:p w14:paraId="57B88042" w14:textId="77777777" w:rsidR="00056302" w:rsidRPr="003B188B" w:rsidRDefault="00056302" w:rsidP="00056302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>Students who participate in undergrad. Research did better as measured by GPA at UGA over a ten-year period.</w:t>
      </w:r>
    </w:p>
    <w:p w14:paraId="5C1D4A54" w14:textId="77777777" w:rsidR="00056302" w:rsidRPr="003B188B" w:rsidRDefault="00056302" w:rsidP="00056302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Russell, S.H., M.P. Hancock, J. McCullough. </w:t>
      </w:r>
      <w:r w:rsidRPr="003B188B">
        <w:rPr>
          <w:rFonts w:ascii="Calibri" w:hAnsi="Calibri"/>
          <w:i/>
        </w:rPr>
        <w:t>Benefits of Undergraduate Research Experiences</w:t>
      </w:r>
      <w:r w:rsidRPr="003B188B">
        <w:rPr>
          <w:rFonts w:ascii="Calibri" w:hAnsi="Calibri"/>
        </w:rPr>
        <w:t>. Science,</w:t>
      </w:r>
      <w:r w:rsidRPr="003B188B">
        <w:rPr>
          <w:rFonts w:ascii="Calibri" w:hAnsi="Calibri"/>
          <w:i/>
        </w:rPr>
        <w:t xml:space="preserve"> 2007</w:t>
      </w:r>
      <w:r w:rsidRPr="003B188B">
        <w:rPr>
          <w:rFonts w:ascii="Calibri" w:hAnsi="Calibri"/>
        </w:rPr>
        <w:t xml:space="preserve">, </w:t>
      </w:r>
      <w:r w:rsidRPr="003B188B">
        <w:rPr>
          <w:rFonts w:ascii="Calibri" w:hAnsi="Calibri"/>
          <w:b/>
        </w:rPr>
        <w:t>316</w:t>
      </w:r>
      <w:r w:rsidRPr="003B188B">
        <w:rPr>
          <w:rFonts w:ascii="Calibri" w:hAnsi="Calibri"/>
        </w:rPr>
        <w:t>, 548-549.</w:t>
      </w:r>
    </w:p>
    <w:p w14:paraId="6AB956FF" w14:textId="77777777" w:rsidR="00056302" w:rsidRPr="003B188B" w:rsidRDefault="00056302" w:rsidP="00056302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 </w:t>
      </w:r>
      <w:r w:rsidR="007B591E" w:rsidRPr="003B188B">
        <w:rPr>
          <w:rFonts w:ascii="Calibri" w:hAnsi="Calibri"/>
        </w:rPr>
        <w:t>Mix of mentors good; longer (1 year or greater) research period more beneficial</w:t>
      </w:r>
    </w:p>
    <w:p w14:paraId="634B76B6" w14:textId="77777777" w:rsidR="007B591E" w:rsidRPr="003B188B" w:rsidRDefault="007B591E" w:rsidP="007B591E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Graham, M.J., J. Frederick, A. </w:t>
      </w:r>
      <w:proofErr w:type="spellStart"/>
      <w:r w:rsidRPr="003B188B">
        <w:rPr>
          <w:rFonts w:ascii="Calibri" w:hAnsi="Calibri"/>
        </w:rPr>
        <w:t>Byars</w:t>
      </w:r>
      <w:proofErr w:type="spellEnd"/>
      <w:r w:rsidRPr="003B188B">
        <w:rPr>
          <w:rFonts w:ascii="Calibri" w:hAnsi="Calibri"/>
        </w:rPr>
        <w:t xml:space="preserve">-Winston, A-B. Hunter, J. </w:t>
      </w:r>
      <w:proofErr w:type="spellStart"/>
      <w:r w:rsidRPr="003B188B">
        <w:rPr>
          <w:rFonts w:ascii="Calibri" w:hAnsi="Calibri"/>
        </w:rPr>
        <w:t>Handelsman</w:t>
      </w:r>
      <w:proofErr w:type="spellEnd"/>
      <w:r w:rsidRPr="003B188B">
        <w:rPr>
          <w:rFonts w:ascii="Calibri" w:hAnsi="Calibri"/>
        </w:rPr>
        <w:t xml:space="preserve">. </w:t>
      </w:r>
      <w:r w:rsidRPr="003B188B">
        <w:rPr>
          <w:rFonts w:ascii="Calibri" w:hAnsi="Calibri"/>
          <w:i/>
        </w:rPr>
        <w:t>Increasing persistence of college students in STEM</w:t>
      </w:r>
      <w:r w:rsidRPr="003B188B">
        <w:rPr>
          <w:rFonts w:ascii="Calibri" w:hAnsi="Calibri"/>
        </w:rPr>
        <w:t xml:space="preserve">, Science, </w:t>
      </w:r>
      <w:r w:rsidRPr="003B188B">
        <w:rPr>
          <w:rFonts w:ascii="Calibri" w:hAnsi="Calibri"/>
          <w:i/>
        </w:rPr>
        <w:t>2013</w:t>
      </w:r>
      <w:r w:rsidRPr="003B188B">
        <w:rPr>
          <w:rFonts w:ascii="Calibri" w:hAnsi="Calibri"/>
        </w:rPr>
        <w:t xml:space="preserve">, </w:t>
      </w:r>
      <w:r w:rsidRPr="003B188B">
        <w:rPr>
          <w:rFonts w:ascii="Calibri" w:hAnsi="Calibri"/>
          <w:b/>
        </w:rPr>
        <w:t>341</w:t>
      </w:r>
      <w:r w:rsidRPr="003B188B">
        <w:rPr>
          <w:rFonts w:ascii="Calibri" w:hAnsi="Calibri"/>
        </w:rPr>
        <w:t>, 1455-1456.</w:t>
      </w:r>
    </w:p>
    <w:p w14:paraId="61160A8B" w14:textId="465835E4" w:rsidR="007B591E" w:rsidRPr="003B188B" w:rsidRDefault="007B591E" w:rsidP="007B591E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>University of Texas- Austin research course for</w:t>
      </w:r>
      <w:r w:rsidR="006C7097" w:rsidRPr="003B188B">
        <w:rPr>
          <w:rFonts w:ascii="Calibri" w:hAnsi="Calibri"/>
        </w:rPr>
        <w:t xml:space="preserve"> freshmen</w:t>
      </w:r>
      <w:proofErr w:type="gramStart"/>
      <w:r w:rsidR="006C7097" w:rsidRPr="003B188B">
        <w:rPr>
          <w:rFonts w:ascii="Calibri" w:hAnsi="Calibri"/>
        </w:rPr>
        <w:t>;</w:t>
      </w:r>
      <w:proofErr w:type="gramEnd"/>
      <w:r w:rsidR="006C7097" w:rsidRPr="003B188B">
        <w:rPr>
          <w:rFonts w:ascii="Calibri" w:hAnsi="Calibri"/>
        </w:rPr>
        <w:t xml:space="preserve"> 3 keys to persistence,</w:t>
      </w:r>
      <w:r w:rsidRPr="003B188B">
        <w:rPr>
          <w:rFonts w:ascii="Calibri" w:hAnsi="Calibri"/>
        </w:rPr>
        <w:t xml:space="preserve"> ownership of project=good.</w:t>
      </w:r>
    </w:p>
    <w:p w14:paraId="259F5BF3" w14:textId="62B5FC7C" w:rsidR="007B591E" w:rsidRPr="003B188B" w:rsidRDefault="006C7097" w:rsidP="007B591E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Summers, M.G. </w:t>
      </w:r>
      <w:r w:rsidRPr="003B188B">
        <w:rPr>
          <w:rFonts w:ascii="Calibri" w:hAnsi="Calibri"/>
          <w:i/>
        </w:rPr>
        <w:t>Training the next generation of protein scientists</w:t>
      </w:r>
      <w:r w:rsidRPr="003B188B">
        <w:rPr>
          <w:rFonts w:ascii="Calibri" w:hAnsi="Calibri"/>
        </w:rPr>
        <w:t xml:space="preserve">. Protein Science, </w:t>
      </w:r>
      <w:r w:rsidRPr="003B188B">
        <w:rPr>
          <w:rFonts w:ascii="Calibri" w:hAnsi="Calibri"/>
          <w:i/>
        </w:rPr>
        <w:t>2011</w:t>
      </w:r>
      <w:r w:rsidRPr="003B188B">
        <w:rPr>
          <w:rFonts w:ascii="Calibri" w:hAnsi="Calibri"/>
        </w:rPr>
        <w:t xml:space="preserve">, </w:t>
      </w:r>
      <w:r w:rsidRPr="003B188B">
        <w:rPr>
          <w:rFonts w:ascii="Calibri" w:hAnsi="Calibri"/>
          <w:b/>
        </w:rPr>
        <w:t>20</w:t>
      </w:r>
      <w:r w:rsidRPr="003B188B">
        <w:rPr>
          <w:rFonts w:ascii="Calibri" w:hAnsi="Calibri"/>
        </w:rPr>
        <w:t>, 1796-1801.</w:t>
      </w:r>
    </w:p>
    <w:p w14:paraId="558B7936" w14:textId="5BB44A87" w:rsidR="006C7097" w:rsidRPr="003B188B" w:rsidRDefault="00F317D9" w:rsidP="006C709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Very structured system, clear established level of commitment, simple technical aspects to project, training burden </w:t>
      </w:r>
      <w:r w:rsidR="005343E6" w:rsidRPr="003B188B">
        <w:rPr>
          <w:rFonts w:ascii="Calibri" w:hAnsi="Calibri"/>
        </w:rPr>
        <w:t>shared, bonding experiences outside of lab, help connect mentor to undergraduate/graduate students, huge lab.</w:t>
      </w:r>
    </w:p>
    <w:p w14:paraId="7A77A9A6" w14:textId="381D09E8" w:rsidR="005343E6" w:rsidRPr="003B188B" w:rsidRDefault="005343E6" w:rsidP="005343E6">
      <w:pPr>
        <w:pStyle w:val="ListParagraph"/>
        <w:numPr>
          <w:ilvl w:val="0"/>
          <w:numId w:val="6"/>
        </w:numPr>
        <w:rPr>
          <w:rFonts w:ascii="Calibri" w:hAnsi="Calibri"/>
        </w:rPr>
      </w:pPr>
      <w:proofErr w:type="spellStart"/>
      <w:r w:rsidRPr="003B188B">
        <w:rPr>
          <w:rFonts w:ascii="Calibri" w:hAnsi="Calibri"/>
        </w:rPr>
        <w:t>Kreitzer</w:t>
      </w:r>
      <w:proofErr w:type="spellEnd"/>
      <w:r w:rsidRPr="003B188B">
        <w:rPr>
          <w:rFonts w:ascii="Calibri" w:hAnsi="Calibri"/>
        </w:rPr>
        <w:t xml:space="preserve">, M. A. and R.P. </w:t>
      </w:r>
      <w:proofErr w:type="spellStart"/>
      <w:r w:rsidRPr="003B188B">
        <w:rPr>
          <w:rFonts w:ascii="Calibri" w:hAnsi="Calibri"/>
        </w:rPr>
        <w:t>Malchow</w:t>
      </w:r>
      <w:proofErr w:type="spellEnd"/>
      <w:r w:rsidRPr="003B188B">
        <w:rPr>
          <w:rFonts w:ascii="Calibri" w:hAnsi="Calibri"/>
        </w:rPr>
        <w:t xml:space="preserve">. </w:t>
      </w:r>
      <w:r w:rsidRPr="003B188B">
        <w:rPr>
          <w:rFonts w:ascii="Calibri" w:hAnsi="Calibri"/>
          <w:i/>
        </w:rPr>
        <w:t xml:space="preserve">Engaging undergraduates in a unique neuroscience research opportunity: a collaborative research experience between a </w:t>
      </w:r>
      <w:r w:rsidR="007013B1" w:rsidRPr="003B188B">
        <w:rPr>
          <w:rFonts w:ascii="Calibri" w:hAnsi="Calibri"/>
          <w:i/>
        </w:rPr>
        <w:t xml:space="preserve">primarily undergraduate institution and a major research institution. </w:t>
      </w:r>
      <w:r w:rsidR="007013B1" w:rsidRPr="003B188B">
        <w:rPr>
          <w:rFonts w:ascii="Calibri" w:hAnsi="Calibri"/>
        </w:rPr>
        <w:t xml:space="preserve">J. Undergraduate Neuroscience Education, </w:t>
      </w:r>
      <w:r w:rsidR="007013B1" w:rsidRPr="003B188B">
        <w:rPr>
          <w:rFonts w:ascii="Calibri" w:hAnsi="Calibri"/>
          <w:i/>
        </w:rPr>
        <w:t>2013</w:t>
      </w:r>
      <w:r w:rsidR="007013B1" w:rsidRPr="003B188B">
        <w:rPr>
          <w:rFonts w:ascii="Calibri" w:hAnsi="Calibri"/>
        </w:rPr>
        <w:t xml:space="preserve">, </w:t>
      </w:r>
      <w:r w:rsidR="007013B1" w:rsidRPr="003B188B">
        <w:rPr>
          <w:rFonts w:ascii="Calibri" w:hAnsi="Calibri"/>
          <w:b/>
        </w:rPr>
        <w:t>12</w:t>
      </w:r>
      <w:r w:rsidR="007013B1" w:rsidRPr="003B188B">
        <w:rPr>
          <w:rFonts w:ascii="Calibri" w:hAnsi="Calibri"/>
        </w:rPr>
        <w:t>, A85-A92.</w:t>
      </w:r>
    </w:p>
    <w:p w14:paraId="6D9750DE" w14:textId="79E92CAF" w:rsidR="00DA43AB" w:rsidRPr="003B188B" w:rsidRDefault="007013B1" w:rsidP="00DA43AB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Clear project with ability to ‘own’ it; video game techniques appeal to students personal hobbies, </w:t>
      </w:r>
      <w:r w:rsidR="001F3A16" w:rsidRPr="003B188B">
        <w:rPr>
          <w:rFonts w:ascii="Calibri" w:hAnsi="Calibri"/>
        </w:rPr>
        <w:t>Skype lab meetings and at least one PI with direct internet connection helpful for spontaneous and useful information from internet for explanations.</w:t>
      </w:r>
    </w:p>
    <w:p w14:paraId="0BE561E4" w14:textId="668E4303" w:rsidR="001F3A16" w:rsidRPr="003B188B" w:rsidRDefault="001F3A16" w:rsidP="001F3A16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Dolan, E. L. and D. Johnson. </w:t>
      </w:r>
      <w:r w:rsidRPr="003B188B">
        <w:rPr>
          <w:rFonts w:ascii="Calibri" w:hAnsi="Calibri"/>
          <w:i/>
        </w:rPr>
        <w:t>The Undergraduate-Postgraduate-Faculty Triad: Unique functions and tensions associated with undergraduate research experiences at research universities</w:t>
      </w:r>
      <w:r w:rsidRPr="003B188B">
        <w:rPr>
          <w:rFonts w:ascii="Calibri" w:hAnsi="Calibri"/>
        </w:rPr>
        <w:t xml:space="preserve">, CBE—Life Sciences Education, </w:t>
      </w:r>
      <w:r w:rsidRPr="003B188B">
        <w:rPr>
          <w:rFonts w:ascii="Calibri" w:hAnsi="Calibri"/>
          <w:i/>
        </w:rPr>
        <w:t>2010</w:t>
      </w:r>
      <w:r w:rsidRPr="003B188B">
        <w:rPr>
          <w:rFonts w:ascii="Calibri" w:hAnsi="Calibri"/>
        </w:rPr>
        <w:t xml:space="preserve">, </w:t>
      </w:r>
      <w:r w:rsidRPr="003B188B">
        <w:rPr>
          <w:rFonts w:ascii="Calibri" w:hAnsi="Calibri"/>
          <w:b/>
        </w:rPr>
        <w:t>9</w:t>
      </w:r>
      <w:r w:rsidRPr="003B188B">
        <w:rPr>
          <w:rFonts w:ascii="Calibri" w:hAnsi="Calibri"/>
        </w:rPr>
        <w:t>, 543-553.</w:t>
      </w:r>
    </w:p>
    <w:p w14:paraId="2B3D37B1" w14:textId="04F43720" w:rsidR="001F3A16" w:rsidRPr="003B188B" w:rsidRDefault="00D7216B" w:rsidP="001F3A16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>Good insight into burden/responsibility of URE on graduate student/post-doc, considerations about training, mentoring, expectations important prior to URE start.</w:t>
      </w:r>
    </w:p>
    <w:p w14:paraId="4E35E738" w14:textId="23ADC2D3" w:rsidR="00D7216B" w:rsidRPr="003B188B" w:rsidRDefault="00D7216B" w:rsidP="00D7216B">
      <w:pPr>
        <w:pStyle w:val="ListParagraph"/>
        <w:numPr>
          <w:ilvl w:val="0"/>
          <w:numId w:val="6"/>
        </w:numPr>
        <w:rPr>
          <w:rFonts w:ascii="Calibri" w:hAnsi="Calibri"/>
        </w:rPr>
      </w:pPr>
      <w:proofErr w:type="spellStart"/>
      <w:r w:rsidRPr="003B188B">
        <w:rPr>
          <w:rFonts w:ascii="Calibri" w:hAnsi="Calibri"/>
        </w:rPr>
        <w:t>Shellito</w:t>
      </w:r>
      <w:proofErr w:type="spellEnd"/>
      <w:r w:rsidRPr="003B188B">
        <w:rPr>
          <w:rFonts w:ascii="Calibri" w:hAnsi="Calibri"/>
        </w:rPr>
        <w:t xml:space="preserve">, C., K. Shea, G. </w:t>
      </w:r>
      <w:proofErr w:type="spellStart"/>
      <w:r w:rsidRPr="003B188B">
        <w:rPr>
          <w:rFonts w:ascii="Calibri" w:hAnsi="Calibri"/>
        </w:rPr>
        <w:t>Weissmann</w:t>
      </w:r>
      <w:proofErr w:type="spellEnd"/>
      <w:r w:rsidRPr="003B188B">
        <w:rPr>
          <w:rFonts w:ascii="Calibri" w:hAnsi="Calibri"/>
        </w:rPr>
        <w:t>, A. Mueller-</w:t>
      </w:r>
      <w:proofErr w:type="spellStart"/>
      <w:r w:rsidRPr="003B188B">
        <w:rPr>
          <w:rFonts w:ascii="Calibri" w:hAnsi="Calibri"/>
        </w:rPr>
        <w:t>Solger</w:t>
      </w:r>
      <w:proofErr w:type="spellEnd"/>
      <w:r w:rsidRPr="003B188B">
        <w:rPr>
          <w:rFonts w:ascii="Calibri" w:hAnsi="Calibri"/>
        </w:rPr>
        <w:t xml:space="preserve">, and W. Davis. </w:t>
      </w:r>
      <w:r w:rsidRPr="003B188B">
        <w:rPr>
          <w:rFonts w:ascii="Calibri" w:hAnsi="Calibri"/>
          <w:i/>
        </w:rPr>
        <w:t xml:space="preserve"> Successful mentoring of undergraduate researchers: tips for creating positive research experiences</w:t>
      </w:r>
      <w:r w:rsidRPr="003B188B">
        <w:rPr>
          <w:rFonts w:ascii="Calibri" w:hAnsi="Calibri"/>
        </w:rPr>
        <w:t xml:space="preserve">, 2001, </w:t>
      </w:r>
      <w:r w:rsidR="00E970A1" w:rsidRPr="003B188B">
        <w:rPr>
          <w:rFonts w:ascii="Calibri" w:hAnsi="Calibri"/>
        </w:rPr>
        <w:t>460-464.</w:t>
      </w:r>
    </w:p>
    <w:p w14:paraId="5C17E54D" w14:textId="64422B0B" w:rsidR="00E970A1" w:rsidRPr="003B188B" w:rsidRDefault="00E970A1" w:rsidP="00E970A1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>Good tips, suggestions for mentors</w:t>
      </w:r>
    </w:p>
    <w:p w14:paraId="1BC4B436" w14:textId="429DE89F" w:rsidR="00E970A1" w:rsidRPr="003B188B" w:rsidRDefault="00E970A1" w:rsidP="00E970A1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Vitae, Careers Research and Advisory Centre. </w:t>
      </w:r>
      <w:r w:rsidRPr="003B188B">
        <w:rPr>
          <w:rFonts w:ascii="Calibri" w:hAnsi="Calibri"/>
          <w:i/>
        </w:rPr>
        <w:t>Diagram of Characteristics of a Researcher</w:t>
      </w:r>
    </w:p>
    <w:p w14:paraId="3EF1FC1F" w14:textId="1DF51147" w:rsidR="00E970A1" w:rsidRPr="003B188B" w:rsidRDefault="00E970A1" w:rsidP="00E970A1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3B188B">
        <w:rPr>
          <w:rFonts w:ascii="Calibri" w:hAnsi="Calibri"/>
        </w:rPr>
        <w:t>Helpful categories, needed skills, traits, features of a researcher</w:t>
      </w:r>
    </w:p>
    <w:p w14:paraId="27E79D5A" w14:textId="77777777" w:rsidR="00250E10" w:rsidRPr="003B188B" w:rsidRDefault="00250E10" w:rsidP="00250E10">
      <w:pPr>
        <w:rPr>
          <w:rFonts w:ascii="Calibri" w:hAnsi="Calibri"/>
        </w:rPr>
      </w:pPr>
    </w:p>
    <w:p w14:paraId="137B6D5C" w14:textId="21A33E34" w:rsidR="00250E10" w:rsidRPr="003B188B" w:rsidRDefault="00250E10" w:rsidP="00250E10">
      <w:pPr>
        <w:rPr>
          <w:rFonts w:ascii="Calibri" w:hAnsi="Calibri"/>
        </w:rPr>
      </w:pPr>
      <w:r w:rsidRPr="003B188B">
        <w:rPr>
          <w:rFonts w:ascii="Calibri" w:hAnsi="Calibri"/>
        </w:rPr>
        <w:t>Discussions:</w:t>
      </w:r>
    </w:p>
    <w:p w14:paraId="011F1CDF" w14:textId="275F44A1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Clear projects for students with beginning, middle, end</w:t>
      </w:r>
    </w:p>
    <w:p w14:paraId="46B84C98" w14:textId="6AA8579B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Important work</w:t>
      </w:r>
    </w:p>
    <w:p w14:paraId="0CD88D10" w14:textId="457B2936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Network of willing researchers more in human health</w:t>
      </w:r>
    </w:p>
    <w:p w14:paraId="5735C95F" w14:textId="5B7CB904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Biomedical engineering</w:t>
      </w:r>
    </w:p>
    <w:p w14:paraId="34527C71" w14:textId="1EA342E4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Boot camp: intense period of training prior to other commitment interference</w:t>
      </w:r>
    </w:p>
    <w:p w14:paraId="57ACE392" w14:textId="478B3103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Texas example for freshman research experience</w:t>
      </w:r>
    </w:p>
    <w:p w14:paraId="7849F00E" w14:textId="5119FA2A" w:rsidR="00250E10" w:rsidRPr="003B188B" w:rsidRDefault="00250E10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 xml:space="preserve">Freshman labs train </w:t>
      </w:r>
      <w:r w:rsidR="00A0618D" w:rsidRPr="003B188B">
        <w:rPr>
          <w:rFonts w:ascii="Calibri" w:hAnsi="Calibri"/>
        </w:rPr>
        <w:t xml:space="preserve">techniques and </w:t>
      </w:r>
      <w:r w:rsidRPr="003B188B">
        <w:rPr>
          <w:rFonts w:ascii="Calibri" w:hAnsi="Calibri"/>
        </w:rPr>
        <w:t>concepts for future work in lab on separate project.</w:t>
      </w:r>
    </w:p>
    <w:p w14:paraId="6C9EF2C0" w14:textId="0ECFEA94" w:rsidR="00A0618D" w:rsidRPr="003B188B" w:rsidRDefault="00A0618D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Clear procedures to follow, not too technically challenging</w:t>
      </w:r>
    </w:p>
    <w:p w14:paraId="0AB64DB6" w14:textId="015194FB" w:rsidR="00A0618D" w:rsidRPr="003B188B" w:rsidRDefault="00A0618D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B188B">
        <w:rPr>
          <w:rFonts w:ascii="Calibri" w:hAnsi="Calibri"/>
        </w:rPr>
        <w:t>Compensa</w:t>
      </w:r>
      <w:bookmarkStart w:id="0" w:name="_GoBack"/>
      <w:bookmarkEnd w:id="0"/>
      <w:r w:rsidRPr="003B188B">
        <w:rPr>
          <w:rFonts w:ascii="Calibri" w:hAnsi="Calibri"/>
        </w:rPr>
        <w:t>tion for time, supplies, etc. for PI</w:t>
      </w:r>
    </w:p>
    <w:p w14:paraId="4A88E8A3" w14:textId="74F306AD" w:rsidR="00A0618D" w:rsidRPr="003B188B" w:rsidRDefault="00A0618D" w:rsidP="00250E10">
      <w:pPr>
        <w:pStyle w:val="ListParagraph"/>
        <w:numPr>
          <w:ilvl w:val="0"/>
          <w:numId w:val="7"/>
        </w:numPr>
        <w:rPr>
          <w:rFonts w:ascii="Calibri" w:hAnsi="Calibri"/>
        </w:rPr>
      </w:pPr>
    </w:p>
    <w:p w14:paraId="31CD0A8C" w14:textId="77777777" w:rsidR="00A0618D" w:rsidRPr="003B188B" w:rsidRDefault="00A0618D" w:rsidP="00181398">
      <w:pPr>
        <w:rPr>
          <w:rFonts w:ascii="Calibri" w:hAnsi="Calibri"/>
        </w:rPr>
      </w:pPr>
    </w:p>
    <w:p w14:paraId="2DD89AE2" w14:textId="3E7DA36B" w:rsidR="00181398" w:rsidRPr="003B188B" w:rsidRDefault="00181398" w:rsidP="00181398">
      <w:pPr>
        <w:rPr>
          <w:rFonts w:ascii="Calibri" w:hAnsi="Calibri"/>
        </w:rPr>
      </w:pPr>
    </w:p>
    <w:sectPr w:rsidR="00181398" w:rsidRPr="003B188B" w:rsidSect="006B286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61896" w14:textId="77777777" w:rsidR="003B188B" w:rsidRDefault="003B188B" w:rsidP="00721384">
      <w:r>
        <w:separator/>
      </w:r>
    </w:p>
  </w:endnote>
  <w:endnote w:type="continuationSeparator" w:id="0">
    <w:p w14:paraId="1B29FD2D" w14:textId="77777777" w:rsidR="003B188B" w:rsidRDefault="003B188B" w:rsidP="007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E811" w14:textId="2DBAD006" w:rsidR="003B188B" w:rsidRPr="003B188B" w:rsidRDefault="003B188B">
    <w:pPr>
      <w:pStyle w:val="Footer"/>
      <w:rPr>
        <w:rFonts w:ascii="Calibri" w:hAnsi="Calibri"/>
      </w:rPr>
    </w:pPr>
    <w:r w:rsidRPr="003B188B">
      <w:rPr>
        <w:rFonts w:ascii="Calibri" w:hAnsi="Calibri"/>
        <w:b/>
      </w:rPr>
      <w:t>NIH BUILD Questions, Ideas, Notes, &amp; Articles</w:t>
    </w:r>
    <w:r w:rsidRPr="003B188B">
      <w:rPr>
        <w:rFonts w:ascii="Calibri" w:hAnsi="Calibri"/>
      </w:rPr>
      <w:tab/>
      <w:t xml:space="preserve">J. </w:t>
    </w:r>
    <w:proofErr w:type="spellStart"/>
    <w:r w:rsidRPr="003B188B">
      <w:rPr>
        <w:rFonts w:ascii="Calibri" w:hAnsi="Calibri"/>
      </w:rPr>
      <w:t>Mankus</w:t>
    </w:r>
    <w:proofErr w:type="spellEnd"/>
  </w:p>
  <w:p w14:paraId="6BB37AD5" w14:textId="17B20A71" w:rsidR="003B188B" w:rsidRPr="003B188B" w:rsidRDefault="003B188B">
    <w:pPr>
      <w:pStyle w:val="Footer"/>
      <w:rPr>
        <w:rFonts w:ascii="Calibri" w:hAnsi="Calibri"/>
      </w:rPr>
    </w:pPr>
    <w:r w:rsidRPr="003B188B">
      <w:rPr>
        <w:rFonts w:ascii="Calibri" w:hAnsi="Calibri"/>
      </w:rPr>
      <w:t>UM Office of Research and Sponsored Programs</w:t>
    </w:r>
    <w:r w:rsidRPr="003B188B">
      <w:rPr>
        <w:rFonts w:ascii="Calibri" w:hAnsi="Calibri"/>
      </w:rPr>
      <w:tab/>
      <w:t>2/17/14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63B73" w14:textId="77777777" w:rsidR="003B188B" w:rsidRDefault="003B188B" w:rsidP="00721384">
      <w:r>
        <w:separator/>
      </w:r>
    </w:p>
  </w:footnote>
  <w:footnote w:type="continuationSeparator" w:id="0">
    <w:p w14:paraId="39D9E51B" w14:textId="77777777" w:rsidR="003B188B" w:rsidRDefault="003B188B" w:rsidP="007213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983CD" w14:textId="06C0C40A" w:rsidR="003B188B" w:rsidRPr="00721384" w:rsidRDefault="003B188B" w:rsidP="00721384">
    <w:pPr>
      <w:pStyle w:val="Header"/>
      <w:jc w:val="center"/>
      <w:rPr>
        <w:rFonts w:ascii="Arial" w:hAnsi="Arial" w:cs="Arial"/>
        <w:sz w:val="26"/>
        <w:szCs w:val="26"/>
      </w:rPr>
    </w:pPr>
    <w:r w:rsidRPr="00721384">
      <w:rPr>
        <w:rFonts w:ascii="Arial" w:hAnsi="Arial" w:cs="Arial"/>
        <w:bCs/>
        <w:i/>
        <w:sz w:val="26"/>
        <w:szCs w:val="26"/>
        <w:u w:val="single"/>
      </w:rPr>
      <w:t>NIH Building Infrastructure Leading to Diversity (BUILD) Initiative (U54)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0EC"/>
    <w:multiLevelType w:val="hybridMultilevel"/>
    <w:tmpl w:val="9F2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72D1"/>
    <w:multiLevelType w:val="hybridMultilevel"/>
    <w:tmpl w:val="1A2E9906"/>
    <w:lvl w:ilvl="0" w:tplc="17580D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B6FEA"/>
    <w:multiLevelType w:val="hybridMultilevel"/>
    <w:tmpl w:val="45E020C6"/>
    <w:lvl w:ilvl="0" w:tplc="1D2A585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435AB"/>
    <w:multiLevelType w:val="hybridMultilevel"/>
    <w:tmpl w:val="59BE5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E2C41"/>
    <w:multiLevelType w:val="hybridMultilevel"/>
    <w:tmpl w:val="ED74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56C59"/>
    <w:multiLevelType w:val="hybridMultilevel"/>
    <w:tmpl w:val="B9B87D68"/>
    <w:lvl w:ilvl="0" w:tplc="F9C22E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A59F7"/>
    <w:multiLevelType w:val="hybridMultilevel"/>
    <w:tmpl w:val="3560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84"/>
    <w:rsid w:val="00056302"/>
    <w:rsid w:val="000F7876"/>
    <w:rsid w:val="00153061"/>
    <w:rsid w:val="00181398"/>
    <w:rsid w:val="001F3A16"/>
    <w:rsid w:val="00250E10"/>
    <w:rsid w:val="002C6B34"/>
    <w:rsid w:val="003B188B"/>
    <w:rsid w:val="003B73C7"/>
    <w:rsid w:val="005343E6"/>
    <w:rsid w:val="006208A0"/>
    <w:rsid w:val="006B286F"/>
    <w:rsid w:val="006C7097"/>
    <w:rsid w:val="006D09DF"/>
    <w:rsid w:val="006E0BF0"/>
    <w:rsid w:val="007013B1"/>
    <w:rsid w:val="00721384"/>
    <w:rsid w:val="00786E1F"/>
    <w:rsid w:val="007B591E"/>
    <w:rsid w:val="007F204C"/>
    <w:rsid w:val="00A0618D"/>
    <w:rsid w:val="00A76862"/>
    <w:rsid w:val="00B45602"/>
    <w:rsid w:val="00B71D35"/>
    <w:rsid w:val="00C07B2A"/>
    <w:rsid w:val="00D46812"/>
    <w:rsid w:val="00D7216B"/>
    <w:rsid w:val="00D8364F"/>
    <w:rsid w:val="00DA43AB"/>
    <w:rsid w:val="00E970A1"/>
    <w:rsid w:val="00F317D9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931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3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384"/>
  </w:style>
  <w:style w:type="paragraph" w:styleId="Footer">
    <w:name w:val="footer"/>
    <w:basedOn w:val="Normal"/>
    <w:link w:val="FooterChar"/>
    <w:uiPriority w:val="99"/>
    <w:unhideWhenUsed/>
    <w:rsid w:val="007213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84"/>
  </w:style>
  <w:style w:type="paragraph" w:styleId="ListParagraph">
    <w:name w:val="List Paragraph"/>
    <w:basedOn w:val="Normal"/>
    <w:uiPriority w:val="34"/>
    <w:qFormat/>
    <w:rsid w:val="00A76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3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384"/>
  </w:style>
  <w:style w:type="paragraph" w:styleId="Footer">
    <w:name w:val="footer"/>
    <w:basedOn w:val="Normal"/>
    <w:link w:val="FooterChar"/>
    <w:uiPriority w:val="99"/>
    <w:unhideWhenUsed/>
    <w:rsid w:val="007213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84"/>
  </w:style>
  <w:style w:type="paragraph" w:styleId="ListParagraph">
    <w:name w:val="List Paragraph"/>
    <w:basedOn w:val="Normal"/>
    <w:uiPriority w:val="34"/>
    <w:qFormat/>
    <w:rsid w:val="00A7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4552</Characters>
  <Application>Microsoft Macintosh Word</Application>
  <DocSecurity>0</DocSecurity>
  <Lines>37</Lines>
  <Paragraphs>10</Paragraphs>
  <ScaleCrop>false</ScaleCrop>
  <Company>The University of Mississippi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Mankus</dc:creator>
  <cp:keywords/>
  <dc:description/>
  <cp:lastModifiedBy>Jason Hale</cp:lastModifiedBy>
  <cp:revision>2</cp:revision>
  <dcterms:created xsi:type="dcterms:W3CDTF">2014-02-18T04:05:00Z</dcterms:created>
  <dcterms:modified xsi:type="dcterms:W3CDTF">2014-02-18T04:05:00Z</dcterms:modified>
</cp:coreProperties>
</file>